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51" w:rsidRDefault="00287A51" w:rsidP="00287A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287A51" w:rsidRDefault="00287A51" w:rsidP="00287A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Вологодской области </w:t>
      </w:r>
    </w:p>
    <w:p w:rsidR="00287A51" w:rsidRDefault="00287A51" w:rsidP="00287A51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Сокольский</w:t>
      </w:r>
      <w:proofErr w:type="spellEnd"/>
      <w:r>
        <w:rPr>
          <w:sz w:val="28"/>
          <w:szCs w:val="28"/>
        </w:rPr>
        <w:t xml:space="preserve"> педагогический колледж"</w:t>
      </w:r>
    </w:p>
    <w:p w:rsidR="00287A51" w:rsidRPr="00872664" w:rsidRDefault="00287A51" w:rsidP="00287A51">
      <w:pPr>
        <w:jc w:val="center"/>
        <w:rPr>
          <w:sz w:val="28"/>
          <w:szCs w:val="28"/>
        </w:rPr>
      </w:pPr>
    </w:p>
    <w:p w:rsidR="00287A51" w:rsidRDefault="00287A51" w:rsidP="00287A51">
      <w:pPr>
        <w:rPr>
          <w:b/>
          <w:i/>
          <w:sz w:val="28"/>
          <w:szCs w:val="28"/>
        </w:rPr>
      </w:pPr>
    </w:p>
    <w:p w:rsidR="00287A51" w:rsidRDefault="00287A51" w:rsidP="00287A51">
      <w:pPr>
        <w:jc w:val="center"/>
        <w:rPr>
          <w:b/>
          <w:sz w:val="28"/>
          <w:szCs w:val="28"/>
        </w:rPr>
      </w:pPr>
    </w:p>
    <w:p w:rsidR="00287A51" w:rsidRDefault="003A25F9" w:rsidP="00287A5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6.5pt;margin-top:-20.5pt;width:198pt;height:134.4pt;z-index:251660288" stroked="f">
            <v:textbox>
              <w:txbxContent>
                <w:p w:rsidR="00287A51" w:rsidRPr="007F28E9" w:rsidRDefault="00287A51" w:rsidP="00287A51">
                  <w:r w:rsidRPr="003003E7">
                    <w:t xml:space="preserve">                    </w:t>
                  </w:r>
                  <w:r w:rsidRPr="007F28E9">
                    <w:t>Утверждаю</w:t>
                  </w:r>
                </w:p>
                <w:p w:rsidR="00287A51" w:rsidRPr="007F28E9" w:rsidRDefault="00287A51" w:rsidP="00287A51">
                  <w:pPr>
                    <w:jc w:val="center"/>
                  </w:pPr>
                  <w:r w:rsidRPr="007F28E9">
                    <w:t>Заме</w:t>
                  </w:r>
                  <w:r>
                    <w:t xml:space="preserve">ститель директора по УВР БПОУ </w:t>
                  </w:r>
                  <w:r w:rsidRPr="007F28E9">
                    <w:t xml:space="preserve"> ВО </w:t>
                  </w:r>
                  <w:r w:rsidRPr="007F28E9">
                    <w:rPr>
                      <w:szCs w:val="20"/>
                    </w:rPr>
                    <w:t>"</w:t>
                  </w:r>
                  <w:proofErr w:type="spellStart"/>
                  <w:r w:rsidRPr="007F28E9">
                    <w:rPr>
                      <w:szCs w:val="20"/>
                    </w:rPr>
                    <w:t>Сокольский</w:t>
                  </w:r>
                  <w:proofErr w:type="spellEnd"/>
                  <w:r w:rsidRPr="007F28E9">
                    <w:rPr>
                      <w:szCs w:val="20"/>
                    </w:rPr>
                    <w:t xml:space="preserve"> педагогический колледж"</w:t>
                  </w:r>
                  <w:r w:rsidRPr="007F28E9">
                    <w:rPr>
                      <w:b/>
                      <w:szCs w:val="20"/>
                    </w:rPr>
                    <w:t xml:space="preserve">  </w:t>
                  </w:r>
                  <w:r w:rsidRPr="007F28E9">
                    <w:rPr>
                      <w:i/>
                    </w:rPr>
                    <w:t>_________</w:t>
                  </w:r>
                  <w:r w:rsidRPr="007F28E9">
                    <w:t>/</w:t>
                  </w:r>
                  <w:proofErr w:type="spellStart"/>
                  <w:r w:rsidRPr="007F28E9">
                    <w:t>Н.Л.Тиранова</w:t>
                  </w:r>
                  <w:proofErr w:type="spellEnd"/>
                  <w:r w:rsidRPr="007F28E9">
                    <w:t>/</w:t>
                  </w:r>
                </w:p>
                <w:p w:rsidR="00287A51" w:rsidRPr="007F28E9" w:rsidRDefault="00287A51" w:rsidP="00287A51">
                  <w:pPr>
                    <w:spacing w:line="360" w:lineRule="auto"/>
                    <w:jc w:val="center"/>
                  </w:pPr>
                  <w:r w:rsidRPr="007F28E9">
                    <w:t>«____»____________20____ г.</w:t>
                  </w:r>
                </w:p>
                <w:p w:rsidR="00287A51" w:rsidRPr="00BD6BC8" w:rsidRDefault="00287A51" w:rsidP="00287A51">
                  <w:pPr>
                    <w:jc w:val="center"/>
                    <w:rPr>
                      <w:i/>
                    </w:rPr>
                  </w:pPr>
                </w:p>
              </w:txbxContent>
            </v:textbox>
          </v:shape>
        </w:pict>
      </w:r>
    </w:p>
    <w:p w:rsidR="00287A51" w:rsidRDefault="00287A51" w:rsidP="00287A51">
      <w:pPr>
        <w:jc w:val="center"/>
        <w:rPr>
          <w:b/>
          <w:sz w:val="28"/>
          <w:szCs w:val="28"/>
        </w:rPr>
      </w:pPr>
    </w:p>
    <w:p w:rsidR="00287A51" w:rsidRDefault="00287A51" w:rsidP="00287A51">
      <w:pPr>
        <w:jc w:val="center"/>
        <w:rPr>
          <w:b/>
          <w:sz w:val="28"/>
          <w:szCs w:val="28"/>
        </w:rPr>
      </w:pPr>
    </w:p>
    <w:p w:rsidR="00287A51" w:rsidRDefault="00287A51" w:rsidP="00287A51">
      <w:pPr>
        <w:jc w:val="center"/>
        <w:rPr>
          <w:b/>
          <w:sz w:val="28"/>
          <w:szCs w:val="28"/>
        </w:rPr>
      </w:pPr>
    </w:p>
    <w:p w:rsidR="00287A51" w:rsidRPr="00872664" w:rsidRDefault="00287A51" w:rsidP="00287A51">
      <w:pPr>
        <w:jc w:val="center"/>
        <w:rPr>
          <w:b/>
          <w:sz w:val="28"/>
          <w:szCs w:val="28"/>
        </w:rPr>
      </w:pPr>
    </w:p>
    <w:p w:rsidR="00287A51" w:rsidRDefault="00287A51" w:rsidP="00287A51">
      <w:pPr>
        <w:spacing w:line="360" w:lineRule="auto"/>
        <w:jc w:val="center"/>
        <w:rPr>
          <w:b/>
          <w:sz w:val="28"/>
          <w:szCs w:val="28"/>
        </w:rPr>
      </w:pPr>
    </w:p>
    <w:p w:rsidR="00287A51" w:rsidRDefault="00287A51" w:rsidP="00287A51">
      <w:pPr>
        <w:spacing w:line="360" w:lineRule="auto"/>
        <w:jc w:val="center"/>
        <w:rPr>
          <w:b/>
          <w:sz w:val="28"/>
          <w:szCs w:val="28"/>
        </w:rPr>
      </w:pPr>
    </w:p>
    <w:p w:rsidR="00287A51" w:rsidRDefault="00287A51" w:rsidP="00287A51">
      <w:pPr>
        <w:spacing w:line="360" w:lineRule="auto"/>
        <w:jc w:val="center"/>
        <w:rPr>
          <w:b/>
          <w:sz w:val="28"/>
          <w:szCs w:val="28"/>
        </w:rPr>
      </w:pPr>
      <w:r w:rsidRPr="00872664">
        <w:rPr>
          <w:b/>
          <w:sz w:val="28"/>
          <w:szCs w:val="28"/>
        </w:rPr>
        <w:t>Методические рекомендации по самостоятельной работе</w:t>
      </w:r>
      <w:r>
        <w:rPr>
          <w:b/>
          <w:sz w:val="28"/>
          <w:szCs w:val="28"/>
        </w:rPr>
        <w:t xml:space="preserve"> </w:t>
      </w:r>
    </w:p>
    <w:p w:rsidR="00287A51" w:rsidRPr="00872664" w:rsidRDefault="00287A51" w:rsidP="00287A5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 очного отделения </w:t>
      </w:r>
    </w:p>
    <w:p w:rsidR="00287A51" w:rsidRDefault="00287A51" w:rsidP="00287A51">
      <w:pPr>
        <w:spacing w:line="360" w:lineRule="auto"/>
        <w:jc w:val="center"/>
        <w:rPr>
          <w:b/>
          <w:sz w:val="28"/>
          <w:szCs w:val="28"/>
        </w:rPr>
      </w:pPr>
      <w:r w:rsidRPr="00872664">
        <w:rPr>
          <w:b/>
          <w:sz w:val="28"/>
          <w:szCs w:val="28"/>
        </w:rPr>
        <w:t xml:space="preserve">по учебной дисциплине </w:t>
      </w:r>
    </w:p>
    <w:p w:rsidR="00287A51" w:rsidRDefault="00287A51" w:rsidP="00287A5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философии</w:t>
      </w:r>
    </w:p>
    <w:p w:rsidR="00287A51" w:rsidRPr="00872664" w:rsidRDefault="00287A51" w:rsidP="00287A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Дошкольное образование</w:t>
      </w:r>
    </w:p>
    <w:p w:rsidR="00287A51" w:rsidRPr="00872664" w:rsidRDefault="00287A51" w:rsidP="00287A51">
      <w:pPr>
        <w:spacing w:line="360" w:lineRule="auto"/>
        <w:jc w:val="center"/>
        <w:rPr>
          <w:sz w:val="28"/>
          <w:szCs w:val="28"/>
        </w:rPr>
      </w:pPr>
    </w:p>
    <w:p w:rsidR="00287A51" w:rsidRDefault="00287A51" w:rsidP="00287A51">
      <w:pPr>
        <w:rPr>
          <w:sz w:val="28"/>
        </w:rPr>
      </w:pPr>
    </w:p>
    <w:p w:rsidR="00287A51" w:rsidRDefault="00287A51" w:rsidP="00287A51">
      <w:pPr>
        <w:rPr>
          <w:sz w:val="28"/>
        </w:rPr>
      </w:pPr>
    </w:p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Pr="00872664" w:rsidRDefault="00287A51" w:rsidP="00287A51"/>
    <w:p w:rsidR="00287A51" w:rsidRDefault="00287A51" w:rsidP="00287A51"/>
    <w:p w:rsidR="00287A51" w:rsidRPr="00872664" w:rsidRDefault="00287A51" w:rsidP="00287A51"/>
    <w:p w:rsidR="00287A51" w:rsidRDefault="00287A51" w:rsidP="00287A51"/>
    <w:p w:rsidR="00287A51" w:rsidRDefault="00287A51" w:rsidP="00287A51"/>
    <w:p w:rsidR="00287A51" w:rsidRPr="00872664" w:rsidRDefault="00287A51" w:rsidP="00287A51"/>
    <w:p w:rsidR="00287A51" w:rsidRDefault="00287A51" w:rsidP="00287A51"/>
    <w:p w:rsidR="00287A51" w:rsidRPr="00872664" w:rsidRDefault="00287A51" w:rsidP="00287A51">
      <w:pPr>
        <w:jc w:val="center"/>
        <w:rPr>
          <w:sz w:val="28"/>
        </w:rPr>
      </w:pPr>
      <w:r w:rsidRPr="00872664">
        <w:rPr>
          <w:sz w:val="28"/>
        </w:rPr>
        <w:t>Сокол</w:t>
      </w:r>
    </w:p>
    <w:p w:rsidR="00287A51" w:rsidRDefault="00287A51" w:rsidP="00287A51">
      <w:pPr>
        <w:jc w:val="center"/>
        <w:rPr>
          <w:sz w:val="28"/>
        </w:rPr>
      </w:pPr>
      <w:r w:rsidRPr="00872664">
        <w:rPr>
          <w:sz w:val="28"/>
        </w:rPr>
        <w:t>201</w:t>
      </w:r>
      <w:r>
        <w:rPr>
          <w:sz w:val="28"/>
        </w:rPr>
        <w:t>7</w:t>
      </w:r>
    </w:p>
    <w:p w:rsidR="002B3FB6" w:rsidRDefault="002B3FB6" w:rsidP="002B3F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Методические рекомендации  для  студентов  по  организации  самостоятельной  работы   составлены  на основе рабочей   программы     учебной  дисциплины  </w:t>
      </w:r>
      <w:r>
        <w:rPr>
          <w:b/>
          <w:sz w:val="28"/>
          <w:szCs w:val="28"/>
        </w:rPr>
        <w:t>Основы философии</w:t>
      </w:r>
      <w:r>
        <w:rPr>
          <w:sz w:val="28"/>
          <w:szCs w:val="28"/>
        </w:rPr>
        <w:t xml:space="preserve"> основной  профессиональной  образовательной  программы, разработанной  в  соответствии  с  требованиями  ФГОС  СПО по специальности СПО  Дошкольное образование углублённой подготовки</w:t>
      </w:r>
    </w:p>
    <w:p w:rsidR="002B3FB6" w:rsidRDefault="002B3FB6" w:rsidP="002B3FB6">
      <w:pPr>
        <w:spacing w:line="360" w:lineRule="auto"/>
        <w:jc w:val="both"/>
        <w:rPr>
          <w:sz w:val="28"/>
          <w:szCs w:val="28"/>
        </w:rPr>
      </w:pPr>
    </w:p>
    <w:p w:rsidR="002B3FB6" w:rsidRDefault="002B3FB6" w:rsidP="002B3FB6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2B3FB6" w:rsidRDefault="002B3FB6" w:rsidP="002B3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sz w:val="28"/>
          <w:szCs w:val="28"/>
        </w:rPr>
      </w:pPr>
    </w:p>
    <w:p w:rsidR="002B3FB6" w:rsidRDefault="002B3FB6" w:rsidP="002B3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kern w:val="3"/>
          <w:sz w:val="28"/>
          <w:szCs w:val="28"/>
        </w:rPr>
      </w:pPr>
    </w:p>
    <w:p w:rsidR="002B3FB6" w:rsidRDefault="002B3FB6" w:rsidP="002B3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2B3FB6" w:rsidRDefault="002B3FB6" w:rsidP="002B3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kern w:val="3"/>
          <w:sz w:val="28"/>
          <w:szCs w:val="28"/>
        </w:rPr>
      </w:pPr>
    </w:p>
    <w:p w:rsidR="002B3FB6" w:rsidRPr="002B3FB6" w:rsidRDefault="002B3FB6" w:rsidP="002B3FB6">
      <w:pPr>
        <w:spacing w:line="360" w:lineRule="auto"/>
        <w:rPr>
          <w:sz w:val="28"/>
          <w:szCs w:val="28"/>
        </w:rPr>
      </w:pPr>
      <w:r w:rsidRPr="002B3FB6">
        <w:rPr>
          <w:sz w:val="28"/>
          <w:szCs w:val="28"/>
        </w:rPr>
        <w:t>БПОУ  ВО "</w:t>
      </w:r>
      <w:proofErr w:type="spellStart"/>
      <w:r w:rsidRPr="002B3FB6">
        <w:rPr>
          <w:sz w:val="28"/>
          <w:szCs w:val="28"/>
        </w:rPr>
        <w:t>Сокольский</w:t>
      </w:r>
      <w:proofErr w:type="spellEnd"/>
      <w:r w:rsidRPr="002B3FB6">
        <w:rPr>
          <w:sz w:val="28"/>
          <w:szCs w:val="28"/>
        </w:rPr>
        <w:t xml:space="preserve"> </w:t>
      </w:r>
    </w:p>
    <w:p w:rsidR="002B3FB6" w:rsidRDefault="002B3FB6" w:rsidP="002B3FB6">
      <w:pPr>
        <w:spacing w:line="360" w:lineRule="auto"/>
        <w:rPr>
          <w:b/>
          <w:sz w:val="28"/>
          <w:szCs w:val="28"/>
        </w:rPr>
      </w:pPr>
      <w:r w:rsidRPr="002B3FB6">
        <w:rPr>
          <w:sz w:val="28"/>
          <w:szCs w:val="28"/>
          <w:u w:val="single"/>
        </w:rPr>
        <w:t>педагогический колледж</w:t>
      </w:r>
      <w:r>
        <w:rPr>
          <w:sz w:val="28"/>
          <w:szCs w:val="28"/>
          <w:u w:val="single"/>
        </w:rPr>
        <w:t>"</w:t>
      </w:r>
      <w:proofErr w:type="spellStart"/>
      <w:r>
        <w:rPr>
          <w:sz w:val="28"/>
          <w:szCs w:val="28"/>
          <w:u w:val="single"/>
        </w:rPr>
        <w:t>_____преподаватель</w:t>
      </w:r>
      <w:proofErr w:type="spellEnd"/>
      <w:r>
        <w:rPr>
          <w:sz w:val="28"/>
          <w:szCs w:val="28"/>
          <w:u w:val="single"/>
        </w:rPr>
        <w:t xml:space="preserve">                    С. А. Краскова___</w:t>
      </w:r>
    </w:p>
    <w:p w:rsidR="002B3FB6" w:rsidRDefault="002B3FB6" w:rsidP="002B3FB6">
      <w:pPr>
        <w:tabs>
          <w:tab w:val="left" w:pos="622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(место работы)          (занимаемая должность)              (инициалы, фамилия)</w:t>
      </w:r>
    </w:p>
    <w:p w:rsidR="002B3FB6" w:rsidRDefault="002B3FB6" w:rsidP="002B3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kern w:val="3"/>
          <w:sz w:val="28"/>
          <w:szCs w:val="28"/>
        </w:rPr>
      </w:pPr>
    </w:p>
    <w:p w:rsidR="002B3FB6" w:rsidRDefault="002B3FB6" w:rsidP="002B3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2B3FB6" w:rsidRDefault="002B3FB6" w:rsidP="002B3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</w:p>
    <w:p w:rsidR="002B3FB6" w:rsidRDefault="002B3FB6" w:rsidP="002B3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</w:p>
    <w:p w:rsidR="002B3FB6" w:rsidRDefault="002B3FB6" w:rsidP="002B3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</w:p>
    <w:p w:rsidR="002B3FB6" w:rsidRDefault="002B3FB6" w:rsidP="002B3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color w:val="0000FF"/>
          <w:sz w:val="28"/>
          <w:szCs w:val="28"/>
        </w:rPr>
      </w:pPr>
    </w:p>
    <w:p w:rsidR="002B3FB6" w:rsidRDefault="002B3FB6" w:rsidP="002B3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Одобрено на заседании предметно-цикловой комиссии </w:t>
      </w:r>
    </w:p>
    <w:p w:rsidR="002B3FB6" w:rsidRDefault="002B3FB6" w:rsidP="002B3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общего гуманитарного и </w:t>
      </w:r>
      <w:proofErr w:type="spellStart"/>
      <w:proofErr w:type="gramStart"/>
      <w:r>
        <w:rPr>
          <w:sz w:val="28"/>
          <w:szCs w:val="28"/>
        </w:rPr>
        <w:t>естественно-научного</w:t>
      </w:r>
      <w:proofErr w:type="spellEnd"/>
      <w:proofErr w:type="gramEnd"/>
      <w:r>
        <w:rPr>
          <w:sz w:val="28"/>
          <w:szCs w:val="28"/>
        </w:rPr>
        <w:t xml:space="preserve"> цикла</w:t>
      </w:r>
    </w:p>
    <w:p w:rsidR="002B3FB6" w:rsidRDefault="002B3FB6" w:rsidP="002B3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Протокол №_______ от «_____» _________ 20____г.</w:t>
      </w:r>
    </w:p>
    <w:p w:rsidR="002B3FB6" w:rsidRDefault="002B3FB6" w:rsidP="002B3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ПЦК ________________________ /</w:t>
      </w:r>
      <w:proofErr w:type="spellStart"/>
      <w:r>
        <w:rPr>
          <w:sz w:val="28"/>
          <w:szCs w:val="28"/>
        </w:rPr>
        <w:t>_Н.В.Шпагина__</w:t>
      </w:r>
      <w:proofErr w:type="spellEnd"/>
      <w:r>
        <w:rPr>
          <w:sz w:val="28"/>
          <w:szCs w:val="28"/>
        </w:rPr>
        <w:t>/</w:t>
      </w:r>
    </w:p>
    <w:p w:rsidR="002B3FB6" w:rsidRDefault="002B3FB6" w:rsidP="002B3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Theme="minorHAnsi" w:hAnsiTheme="minorHAnsi" w:cstheme="minorBidi"/>
          <w:sz w:val="22"/>
          <w:szCs w:val="22"/>
        </w:rPr>
      </w:pPr>
    </w:p>
    <w:p w:rsidR="002B3FB6" w:rsidRDefault="002B3FB6" w:rsidP="002B3FB6">
      <w:pPr>
        <w:jc w:val="center"/>
        <w:rPr>
          <w:b/>
        </w:rPr>
      </w:pPr>
    </w:p>
    <w:p w:rsidR="002B3FB6" w:rsidRDefault="002B3FB6" w:rsidP="002B3FB6">
      <w:pPr>
        <w:jc w:val="center"/>
        <w:rPr>
          <w:b/>
        </w:rPr>
      </w:pPr>
    </w:p>
    <w:p w:rsidR="002B3FB6" w:rsidRDefault="002B3FB6" w:rsidP="002B3FB6">
      <w:pPr>
        <w:jc w:val="center"/>
        <w:rPr>
          <w:b/>
        </w:rPr>
      </w:pPr>
    </w:p>
    <w:p w:rsidR="002B3FB6" w:rsidRDefault="002B3FB6" w:rsidP="002B3FB6">
      <w:pPr>
        <w:jc w:val="center"/>
        <w:rPr>
          <w:b/>
        </w:rPr>
      </w:pPr>
    </w:p>
    <w:p w:rsidR="002B3FB6" w:rsidRDefault="002B3FB6" w:rsidP="002B3FB6">
      <w:pPr>
        <w:jc w:val="center"/>
        <w:rPr>
          <w:b/>
        </w:rPr>
      </w:pPr>
    </w:p>
    <w:p w:rsidR="002B3FB6" w:rsidRDefault="002B3FB6" w:rsidP="002B3FB6">
      <w:pPr>
        <w:jc w:val="center"/>
        <w:rPr>
          <w:b/>
        </w:rPr>
      </w:pPr>
    </w:p>
    <w:p w:rsidR="002B3FB6" w:rsidRDefault="002B3FB6" w:rsidP="00287A51">
      <w:pPr>
        <w:jc w:val="center"/>
        <w:rPr>
          <w:sz w:val="28"/>
        </w:rPr>
      </w:pPr>
    </w:p>
    <w:p w:rsidR="00287A51" w:rsidRPr="00872664" w:rsidRDefault="00287A51" w:rsidP="00287A51">
      <w:pPr>
        <w:autoSpaceDE w:val="0"/>
        <w:autoSpaceDN w:val="0"/>
        <w:adjustRightInd w:val="0"/>
        <w:jc w:val="center"/>
        <w:rPr>
          <w:rFonts w:eastAsia="TimesNewRomanPSMT" w:cs="TimesNewRomanPSMT"/>
          <w:b/>
          <w:sz w:val="28"/>
          <w:szCs w:val="28"/>
        </w:rPr>
      </w:pPr>
      <w:r>
        <w:rPr>
          <w:rFonts w:eastAsia="TimesNewRomanPSMT" w:cs="TimesNewRomanPSMT"/>
          <w:b/>
          <w:sz w:val="28"/>
          <w:szCs w:val="28"/>
        </w:rPr>
        <w:lastRenderedPageBreak/>
        <w:t>Уважаемый студент!</w:t>
      </w:r>
    </w:p>
    <w:p w:rsidR="00287A51" w:rsidRDefault="00287A51" w:rsidP="00287A51">
      <w:pPr>
        <w:autoSpaceDE w:val="0"/>
        <w:autoSpaceDN w:val="0"/>
        <w:adjustRightInd w:val="0"/>
        <w:jc w:val="center"/>
        <w:rPr>
          <w:rFonts w:eastAsia="TimesNewRomanPSMT" w:cs="TimesNewRomanPSMT"/>
          <w:sz w:val="28"/>
          <w:szCs w:val="28"/>
        </w:rPr>
      </w:pPr>
    </w:p>
    <w:p w:rsidR="00287A51" w:rsidRPr="002D153E" w:rsidRDefault="00287A51" w:rsidP="00287A51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2D153E">
        <w:rPr>
          <w:rFonts w:eastAsia="TimesNewRomanPSMT"/>
        </w:rPr>
        <w:t>В соответствии с учебным планом по дисциплине "</w:t>
      </w:r>
      <w:r w:rsidR="00334217" w:rsidRPr="002D153E">
        <w:rPr>
          <w:rFonts w:eastAsia="TimesNewRomanPSMT"/>
        </w:rPr>
        <w:t>Основы философии</w:t>
      </w:r>
      <w:r w:rsidRPr="002D153E">
        <w:rPr>
          <w:rFonts w:eastAsia="TimesNewRomanPSMT"/>
        </w:rPr>
        <w:t xml:space="preserve">" </w:t>
      </w:r>
      <w:r w:rsidRPr="002D153E">
        <w:rPr>
          <w:rFonts w:eastAsia="TimesNewRomanPSMT"/>
          <w:b/>
          <w:bCs/>
        </w:rPr>
        <w:t xml:space="preserve">самостоятельная внеаудиторная работа </w:t>
      </w:r>
      <w:r w:rsidRPr="002D153E">
        <w:rPr>
          <w:rFonts w:eastAsia="TimesNewRomanPSMT"/>
        </w:rPr>
        <w:t>студентов в объеме</w:t>
      </w:r>
      <w:r w:rsidR="00334217" w:rsidRPr="002D153E">
        <w:rPr>
          <w:rFonts w:eastAsia="TimesNewRomanPSMT"/>
        </w:rPr>
        <w:t xml:space="preserve"> 23 часа</w:t>
      </w:r>
      <w:r w:rsidRPr="002D153E">
        <w:rPr>
          <w:rFonts w:eastAsia="TimesNewRomanPSMT"/>
        </w:rPr>
        <w:t xml:space="preserve"> </w:t>
      </w:r>
      <w:r w:rsidRPr="002D153E">
        <w:rPr>
          <w:rFonts w:eastAsia="TimesNewRomanPSMT"/>
          <w:b/>
          <w:bCs/>
        </w:rPr>
        <w:t>заключается</w:t>
      </w:r>
      <w:r w:rsidRPr="002D153E">
        <w:rPr>
          <w:rFonts w:eastAsia="TimesNewRomanPSMT"/>
        </w:rPr>
        <w:t>:</w:t>
      </w:r>
    </w:p>
    <w:p w:rsidR="00287A51" w:rsidRPr="002D153E" w:rsidRDefault="00287A51" w:rsidP="00287A51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2D153E">
        <w:rPr>
          <w:rFonts w:eastAsia="TimesNewRomanPSMT"/>
        </w:rPr>
        <w:t>- в проработке рекомендуемой и лично выбранной литературы в процессе подготовки к учебным занятиям, дополнении информации, полученной на занятиях;</w:t>
      </w:r>
    </w:p>
    <w:p w:rsidR="00287A51" w:rsidRPr="002D153E" w:rsidRDefault="00287A51" w:rsidP="00287A51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2D153E">
        <w:rPr>
          <w:rFonts w:eastAsia="TimesNewRomanPSMT"/>
        </w:rPr>
        <w:t>- в систематизации и закреплении полученных теоретических знаний и практических материалов: выполнение письменных заданий;</w:t>
      </w:r>
    </w:p>
    <w:p w:rsidR="00287A51" w:rsidRPr="002D153E" w:rsidRDefault="00287A51" w:rsidP="00287A51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2D153E">
        <w:rPr>
          <w:rFonts w:eastAsia="TimesNewRomanPSMT"/>
        </w:rPr>
        <w:t xml:space="preserve">- в подготовке </w:t>
      </w:r>
      <w:r w:rsidR="002D153E" w:rsidRPr="002D153E">
        <w:rPr>
          <w:rFonts w:eastAsia="TimesNewRomanPSMT"/>
        </w:rPr>
        <w:t xml:space="preserve">рефератов </w:t>
      </w:r>
      <w:r w:rsidRPr="002D153E">
        <w:rPr>
          <w:rFonts w:eastAsia="TimesNewRomanPSMT"/>
        </w:rPr>
        <w:t>по заданной теме;</w:t>
      </w:r>
    </w:p>
    <w:p w:rsidR="00287A51" w:rsidRPr="002D153E" w:rsidRDefault="00287A51" w:rsidP="00287A51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2D153E">
        <w:rPr>
          <w:rFonts w:eastAsia="TimesNewRomanPSMT"/>
        </w:rPr>
        <w:t>- участие в научно-исследовательской работе (углубленный анализ научно-методической литературы, проведение эксперимента, написание статей (рефератов) и/или тезисов, выступление на научной конференции).</w:t>
      </w:r>
    </w:p>
    <w:p w:rsidR="00287A51" w:rsidRPr="002D153E" w:rsidRDefault="00287A51" w:rsidP="00287A51">
      <w:pPr>
        <w:autoSpaceDE w:val="0"/>
        <w:autoSpaceDN w:val="0"/>
        <w:adjustRightInd w:val="0"/>
        <w:ind w:firstLine="708"/>
        <w:jc w:val="both"/>
      </w:pPr>
      <w:r w:rsidRPr="002D153E">
        <w:rPr>
          <w:rFonts w:eastAsia="TimesNewRomanPSMT"/>
        </w:rPr>
        <w:t>В рамках дисциплины "</w:t>
      </w:r>
      <w:r w:rsidR="00334217" w:rsidRPr="002D153E">
        <w:rPr>
          <w:rFonts w:eastAsia="TimesNewRomanPSMT"/>
        </w:rPr>
        <w:t>Основы философии</w:t>
      </w:r>
      <w:r w:rsidRPr="002D153E">
        <w:rPr>
          <w:rFonts w:eastAsia="TimesNewRomanPSMT"/>
        </w:rPr>
        <w:t xml:space="preserve">" разработана </w:t>
      </w:r>
      <w:r w:rsidRPr="002D153E">
        <w:rPr>
          <w:rFonts w:eastAsia="TimesNewRomanPSMT"/>
          <w:b/>
          <w:bCs/>
        </w:rPr>
        <w:t>система заданий</w:t>
      </w:r>
      <w:r w:rsidRPr="002D153E">
        <w:rPr>
          <w:rFonts w:eastAsia="TimesNewRomanPSMT"/>
        </w:rPr>
        <w:t>, различающихся по уровню сложности и возможной новизне получаемых результатов. Содержание заданий соотнесено с тематическим планом учебной дисциплины.</w:t>
      </w:r>
    </w:p>
    <w:p w:rsidR="00287A51" w:rsidRPr="002D153E" w:rsidRDefault="00287A51" w:rsidP="00287A51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2D153E">
        <w:tab/>
      </w:r>
    </w:p>
    <w:p w:rsidR="00287A51" w:rsidRPr="002D153E" w:rsidRDefault="00287A51" w:rsidP="00287A51">
      <w:pPr>
        <w:tabs>
          <w:tab w:val="left" w:pos="1040"/>
        </w:tabs>
        <w:jc w:val="center"/>
        <w:rPr>
          <w:b/>
        </w:rPr>
      </w:pPr>
    </w:p>
    <w:p w:rsidR="00287A51" w:rsidRPr="002D153E" w:rsidRDefault="00287A51" w:rsidP="00287A51">
      <w:pPr>
        <w:tabs>
          <w:tab w:val="left" w:pos="1040"/>
        </w:tabs>
        <w:jc w:val="center"/>
        <w:rPr>
          <w:b/>
        </w:rPr>
      </w:pPr>
      <w:r w:rsidRPr="002D153E">
        <w:rPr>
          <w:b/>
        </w:rPr>
        <w:t>Требования к подготовке сообщений</w:t>
      </w:r>
    </w:p>
    <w:p w:rsidR="00287A51" w:rsidRPr="002D153E" w:rsidRDefault="00287A51" w:rsidP="00287A51">
      <w:pPr>
        <w:tabs>
          <w:tab w:val="left" w:pos="1040"/>
        </w:tabs>
        <w:jc w:val="both"/>
      </w:pPr>
    </w:p>
    <w:p w:rsidR="00287A51" w:rsidRPr="002D153E" w:rsidRDefault="00287A51" w:rsidP="00287A51">
      <w:pPr>
        <w:tabs>
          <w:tab w:val="left" w:pos="1040"/>
        </w:tabs>
        <w:ind w:firstLine="709"/>
        <w:jc w:val="both"/>
      </w:pPr>
      <w:r w:rsidRPr="002D153E">
        <w:t>- содержание сообщения должно соответствовать предложенной теме (ОСНОВНОЕ ТРЕБОВАНИЕ);</w:t>
      </w:r>
    </w:p>
    <w:p w:rsidR="00287A51" w:rsidRPr="002D153E" w:rsidRDefault="00287A51" w:rsidP="00287A51">
      <w:pPr>
        <w:tabs>
          <w:tab w:val="left" w:pos="1040"/>
        </w:tabs>
        <w:ind w:firstLine="709"/>
        <w:jc w:val="both"/>
      </w:pPr>
      <w:r w:rsidRPr="002D153E">
        <w:t xml:space="preserve">- в сообщении запрещается использовать незнакомые термины и понятия (в случае их наличия, необходимо в скобках записать значение каждого термина);  </w:t>
      </w:r>
    </w:p>
    <w:p w:rsidR="00287A51" w:rsidRPr="002D153E" w:rsidRDefault="00287A51" w:rsidP="00287A51">
      <w:pPr>
        <w:tabs>
          <w:tab w:val="left" w:pos="1040"/>
        </w:tabs>
        <w:ind w:firstLine="709"/>
        <w:jc w:val="both"/>
      </w:pPr>
      <w:r w:rsidRPr="002D153E">
        <w:t>- в конце сообщение обязательно необходимо указать источник</w:t>
      </w:r>
      <w:proofErr w:type="gramStart"/>
      <w:r w:rsidRPr="002D153E">
        <w:t xml:space="preserve"> (-</w:t>
      </w:r>
      <w:proofErr w:type="gramEnd"/>
      <w:r w:rsidRPr="002D153E">
        <w:t>и), информации, использованные при подготовке сообщения (ссылки типа "из Интернета", "из журнала" не считаются точными);</w:t>
      </w:r>
    </w:p>
    <w:p w:rsidR="00287A51" w:rsidRPr="002D153E" w:rsidRDefault="00287A51" w:rsidP="00287A51">
      <w:pPr>
        <w:tabs>
          <w:tab w:val="left" w:pos="1040"/>
        </w:tabs>
        <w:ind w:firstLine="709"/>
        <w:jc w:val="both"/>
      </w:pPr>
      <w:r w:rsidRPr="002D153E">
        <w:t>- объём сообщения не должен превышать 2-х страниц формата А-4, выполненные 14 шрифтом;</w:t>
      </w:r>
    </w:p>
    <w:p w:rsidR="00287A51" w:rsidRPr="002D153E" w:rsidRDefault="00287A51" w:rsidP="00287A51">
      <w:pPr>
        <w:tabs>
          <w:tab w:val="left" w:pos="1040"/>
        </w:tabs>
        <w:ind w:firstLine="709"/>
        <w:jc w:val="both"/>
      </w:pPr>
      <w:r w:rsidRPr="002D153E">
        <w:t>- на выступление по теме сообщения отводится не более 2-3 минут. В выступлении необходимо отразить самое основное в сообщении. Необходимо быть готовым ответить на вопросы по содержанию сообщения.</w:t>
      </w:r>
    </w:p>
    <w:p w:rsidR="00287A51" w:rsidRPr="002D153E" w:rsidRDefault="00287A51" w:rsidP="00287A51">
      <w:pPr>
        <w:ind w:firstLine="709"/>
        <w:jc w:val="both"/>
        <w:rPr>
          <w:i/>
        </w:rPr>
      </w:pPr>
      <w:r w:rsidRPr="002D153E">
        <w:rPr>
          <w:i/>
        </w:rPr>
        <w:t xml:space="preserve">Оценивание сообщений: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5"/>
        <w:gridCol w:w="6922"/>
      </w:tblGrid>
      <w:tr w:rsidR="00287A51" w:rsidRPr="002D153E" w:rsidTr="00334217">
        <w:tc>
          <w:tcPr>
            <w:tcW w:w="2825" w:type="dxa"/>
          </w:tcPr>
          <w:p w:rsidR="00287A51" w:rsidRPr="002D153E" w:rsidRDefault="00287A51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53E">
              <w:t>5 (отлично)</w:t>
            </w:r>
          </w:p>
        </w:tc>
        <w:tc>
          <w:tcPr>
            <w:tcW w:w="6922" w:type="dxa"/>
          </w:tcPr>
          <w:p w:rsidR="00287A51" w:rsidRPr="002D153E" w:rsidRDefault="00287A51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53E">
              <w:t>Сообщение подготовлено, полностью соответствует всем требованиям к заданиям данного вида</w:t>
            </w:r>
          </w:p>
        </w:tc>
      </w:tr>
      <w:tr w:rsidR="00287A51" w:rsidRPr="002D153E" w:rsidTr="00334217">
        <w:tc>
          <w:tcPr>
            <w:tcW w:w="2825" w:type="dxa"/>
          </w:tcPr>
          <w:p w:rsidR="00287A51" w:rsidRPr="002D153E" w:rsidRDefault="00287A51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53E">
              <w:t>4 (хорошо)</w:t>
            </w:r>
          </w:p>
        </w:tc>
        <w:tc>
          <w:tcPr>
            <w:tcW w:w="6922" w:type="dxa"/>
          </w:tcPr>
          <w:p w:rsidR="00287A51" w:rsidRPr="002D153E" w:rsidRDefault="00287A51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53E">
              <w:t xml:space="preserve">Сообщение подготовлено, в основном соответствует всем требованиям к заданиям данного вида, но имеют место незначительные неточности (неточность ссылок, превышение объёма сообщения, затруднения при ответе на вопросы по теме сообщения) </w:t>
            </w:r>
          </w:p>
        </w:tc>
      </w:tr>
      <w:tr w:rsidR="00287A51" w:rsidRPr="002D153E" w:rsidTr="00334217">
        <w:tc>
          <w:tcPr>
            <w:tcW w:w="2825" w:type="dxa"/>
          </w:tcPr>
          <w:p w:rsidR="00287A51" w:rsidRPr="002D153E" w:rsidRDefault="00287A51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53E">
              <w:t>3 (удовлетворительно)</w:t>
            </w:r>
          </w:p>
        </w:tc>
        <w:tc>
          <w:tcPr>
            <w:tcW w:w="6922" w:type="dxa"/>
          </w:tcPr>
          <w:p w:rsidR="00287A51" w:rsidRPr="002D153E" w:rsidRDefault="00287A51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53E">
              <w:t>Сообщение подготовлено, но со значительным нарушением требований (автор не владеет свободно текстом, отсутствуют ссылки, трудности ответов на вопросы по тексту)</w:t>
            </w:r>
          </w:p>
        </w:tc>
      </w:tr>
      <w:tr w:rsidR="00287A51" w:rsidRPr="002D153E" w:rsidTr="00334217">
        <w:tc>
          <w:tcPr>
            <w:tcW w:w="2825" w:type="dxa"/>
          </w:tcPr>
          <w:p w:rsidR="00287A51" w:rsidRPr="002D153E" w:rsidRDefault="00287A51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53E">
              <w:t>2 (неудовлетворительно)</w:t>
            </w:r>
          </w:p>
        </w:tc>
        <w:tc>
          <w:tcPr>
            <w:tcW w:w="6922" w:type="dxa"/>
          </w:tcPr>
          <w:p w:rsidR="00287A51" w:rsidRPr="002D153E" w:rsidRDefault="00287A51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53E">
              <w:t xml:space="preserve">Сообщение не подготовлено ИЛИ Подготовленное сообщение не соответствует предложенной теме. </w:t>
            </w:r>
          </w:p>
        </w:tc>
      </w:tr>
    </w:tbl>
    <w:p w:rsidR="00287A51" w:rsidRPr="002D153E" w:rsidRDefault="00287A51" w:rsidP="00287A51">
      <w:pPr>
        <w:tabs>
          <w:tab w:val="left" w:pos="1040"/>
        </w:tabs>
        <w:jc w:val="both"/>
      </w:pPr>
    </w:p>
    <w:p w:rsidR="00287A51" w:rsidRPr="002D153E" w:rsidRDefault="00287A51" w:rsidP="00287A51"/>
    <w:p w:rsidR="00287A51" w:rsidRPr="002D153E" w:rsidRDefault="00287A51" w:rsidP="00287A5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2D153E">
        <w:rPr>
          <w:b/>
          <w:bCs/>
          <w:iCs/>
          <w:color w:val="000000"/>
        </w:rPr>
        <w:t>Критерии оценки доклада</w:t>
      </w:r>
    </w:p>
    <w:p w:rsidR="00287A51" w:rsidRPr="002D153E" w:rsidRDefault="00287A51" w:rsidP="00287A51">
      <w:pPr>
        <w:shd w:val="clear" w:color="auto" w:fill="FFFFFF"/>
        <w:autoSpaceDE w:val="0"/>
        <w:autoSpaceDN w:val="0"/>
        <w:adjustRightInd w:val="0"/>
        <w:jc w:val="center"/>
        <w:rPr>
          <w:bCs/>
          <w:iCs/>
          <w:color w:val="000000"/>
        </w:rPr>
      </w:pPr>
      <w:r w:rsidRPr="002D153E">
        <w:rPr>
          <w:bCs/>
          <w:iCs/>
          <w:color w:val="000000"/>
        </w:rPr>
        <w:t xml:space="preserve">(предлагается для </w:t>
      </w:r>
      <w:proofErr w:type="spellStart"/>
      <w:r w:rsidRPr="002D153E">
        <w:rPr>
          <w:bCs/>
          <w:iCs/>
          <w:color w:val="000000"/>
        </w:rPr>
        <w:t>взаимооценки</w:t>
      </w:r>
      <w:proofErr w:type="spellEnd"/>
      <w:r w:rsidRPr="002D153E">
        <w:rPr>
          <w:bCs/>
          <w:iCs/>
          <w:color w:val="000000"/>
        </w:rPr>
        <w:t>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6662"/>
      </w:tblGrid>
      <w:tr w:rsidR="00287A51" w:rsidRPr="002D153E" w:rsidTr="00334217">
        <w:trPr>
          <w:trHeight w:val="1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D153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D153E">
              <w:rPr>
                <w:color w:val="000000"/>
              </w:rPr>
              <w:t>п</w:t>
            </w:r>
            <w:proofErr w:type="spellEnd"/>
            <w:proofErr w:type="gramEnd"/>
            <w:r w:rsidRPr="002D153E">
              <w:rPr>
                <w:color w:val="000000"/>
              </w:rPr>
              <w:t>/</w:t>
            </w:r>
            <w:proofErr w:type="spellStart"/>
            <w:r w:rsidRPr="002D153E">
              <w:rPr>
                <w:color w:val="000000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D153E">
              <w:rPr>
                <w:color w:val="000000"/>
              </w:rPr>
              <w:t>Критерии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D153E">
              <w:rPr>
                <w:color w:val="000000"/>
              </w:rPr>
              <w:t>Оценка (в баллах)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287A51" w:rsidRPr="002D153E" w:rsidTr="00334217">
        <w:trPr>
          <w:trHeight w:val="5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1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Качество доклада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153E">
              <w:rPr>
                <w:color w:val="000000"/>
              </w:rPr>
              <w:t>1 - докладчик зачитывает доклад; 2 - докладчик рассказывает, но не объяс</w:t>
            </w:r>
            <w:r w:rsidRPr="002D153E">
              <w:rPr>
                <w:color w:val="000000"/>
              </w:rPr>
              <w:softHyphen/>
              <w:t xml:space="preserve">нена суть работы; 3 - доклад четко выстроен; 4 - </w:t>
            </w:r>
            <w:r w:rsidRPr="002D153E">
              <w:rPr>
                <w:color w:val="000000"/>
              </w:rPr>
              <w:lastRenderedPageBreak/>
              <w:t>докладчик хорошо излагает материал и владеет иллюстративным материалом; 5 -доклад производит очень хорошее впечатление</w:t>
            </w:r>
          </w:p>
        </w:tc>
      </w:tr>
      <w:tr w:rsidR="00287A51" w:rsidRPr="002D153E" w:rsidTr="00334217">
        <w:trPr>
          <w:trHeight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lastRenderedPageBreak/>
              <w:t>2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Качество ответов на вопросы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1 - докладчик не может четко ответить на вопросы; 2 - докладчик не может ответить на большинство вопросов; 3 - докладчик отвечает на большинство вопросов</w:t>
            </w:r>
          </w:p>
        </w:tc>
      </w:tr>
      <w:tr w:rsidR="00287A51" w:rsidRPr="002D153E" w:rsidTr="00334217">
        <w:trPr>
          <w:trHeight w:val="8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3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Использование демонстрационно</w:t>
            </w:r>
            <w:r w:rsidRPr="002D153E">
              <w:rPr>
                <w:color w:val="000000"/>
              </w:rPr>
              <w:softHyphen/>
              <w:t>го материала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153E">
              <w:rPr>
                <w:color w:val="000000"/>
              </w:rPr>
              <w:t>1 - представленный демонстрационный материал не использовался докладчиком; 2 - демонстрационный материал исполь</w:t>
            </w:r>
            <w:r w:rsidRPr="002D153E">
              <w:rPr>
                <w:color w:val="000000"/>
              </w:rPr>
              <w:softHyphen/>
              <w:t>зовался докладчиком не в полном объеме; 3 - автор предоставил демонстрационный материал и прекрасно в нем ориентировался</w:t>
            </w:r>
          </w:p>
        </w:tc>
      </w:tr>
      <w:tr w:rsidR="00287A51" w:rsidRPr="002D153E" w:rsidTr="00334217">
        <w:trPr>
          <w:trHeight w:val="4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4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Оформление демонстрационно</w:t>
            </w:r>
            <w:r w:rsidRPr="002D153E">
              <w:rPr>
                <w:color w:val="000000"/>
              </w:rPr>
              <w:softHyphen/>
              <w:t>го материала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153E">
              <w:rPr>
                <w:color w:val="000000"/>
              </w:rPr>
              <w:t>1 - демонстрационный материал плохо оформлен; 2 - демонстрационный материал хорошо оформлен, но есть неточности; 3 - к демонстрационному материалу нет претензий</w:t>
            </w:r>
          </w:p>
        </w:tc>
      </w:tr>
      <w:tr w:rsidR="00287A51" w:rsidRPr="002D153E" w:rsidTr="00334217">
        <w:trPr>
          <w:trHeight w:val="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5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Владение автором специальным и научным аппаратом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153E">
              <w:rPr>
                <w:color w:val="000000"/>
              </w:rPr>
              <w:t>1 - автор владеет базовым аппаратом; 2 - использованы общенаучные и спе</w:t>
            </w:r>
            <w:r w:rsidRPr="002D153E">
              <w:rPr>
                <w:color w:val="000000"/>
              </w:rPr>
              <w:softHyphen/>
              <w:t>циальные термины; 3 - показано владение специальным аппаратом</w:t>
            </w:r>
          </w:p>
        </w:tc>
      </w:tr>
      <w:tr w:rsidR="00287A51" w:rsidRPr="002D153E" w:rsidTr="00334217">
        <w:trPr>
          <w:trHeight w:val="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6</w:t>
            </w:r>
          </w:p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Четкость выводов, обобщающих доклад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153E">
              <w:rPr>
                <w:color w:val="000000"/>
              </w:rPr>
              <w:t>1 - выводы имеются, но они не доказаны; 2 - выводы нечеткие; 3 - выводы полностью характеризуют работу</w:t>
            </w:r>
          </w:p>
        </w:tc>
      </w:tr>
      <w:tr w:rsidR="00287A51" w:rsidRPr="002D153E" w:rsidTr="00334217">
        <w:trPr>
          <w:trHeight w:val="365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  <w:r w:rsidRPr="002D153E">
              <w:rPr>
                <w:color w:val="000000"/>
              </w:rPr>
              <w:t>ИТОГО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1" w:rsidRPr="002D153E" w:rsidRDefault="00287A51" w:rsidP="007E2FA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287A51" w:rsidRPr="002D153E" w:rsidRDefault="00287A51" w:rsidP="00287A51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2D153E" w:rsidRPr="002D153E" w:rsidRDefault="002D153E" w:rsidP="002D153E">
      <w:pPr>
        <w:spacing w:before="120" w:after="120"/>
        <w:ind w:firstLine="709"/>
        <w:jc w:val="both"/>
        <w:rPr>
          <w:b/>
          <w:bCs/>
        </w:rPr>
      </w:pPr>
      <w:r w:rsidRPr="002D153E">
        <w:rPr>
          <w:b/>
          <w:bCs/>
        </w:rPr>
        <w:t>Общие требования к р</w:t>
      </w:r>
      <w:r w:rsidR="00287A51" w:rsidRPr="002D153E">
        <w:rPr>
          <w:b/>
          <w:bCs/>
        </w:rPr>
        <w:t>еферат</w:t>
      </w:r>
      <w:r w:rsidRPr="002D153E">
        <w:rPr>
          <w:b/>
          <w:bCs/>
        </w:rPr>
        <w:t>у.</w:t>
      </w:r>
    </w:p>
    <w:p w:rsidR="002D153E" w:rsidRPr="002D153E" w:rsidRDefault="00287A51" w:rsidP="002D153E">
      <w:pPr>
        <w:spacing w:before="120" w:after="120"/>
        <w:ind w:firstLine="709"/>
        <w:jc w:val="both"/>
      </w:pPr>
      <w:r w:rsidRPr="002D153E">
        <w:rPr>
          <w:b/>
          <w:bCs/>
        </w:rPr>
        <w:t xml:space="preserve"> </w:t>
      </w:r>
      <w:r w:rsidR="002D153E" w:rsidRPr="002D153E">
        <w:t xml:space="preserve">Текст излагается на одной стороне белой писчей бумаги формата А4четким и разборчивым почерком черными, синими или фиолетовыми чернилами. На каждой странице должно быть 28-30 строк и 60-64 знака в строке. Текст может выполняться печатным способом с использованием компьютера и принтера через полтора интервала. Шрифт </w:t>
      </w:r>
      <w:proofErr w:type="spellStart"/>
      <w:r w:rsidR="002D153E" w:rsidRPr="002D153E">
        <w:t>TimesNewRoman</w:t>
      </w:r>
      <w:proofErr w:type="spellEnd"/>
      <w:r w:rsidR="002D153E" w:rsidRPr="002D153E">
        <w:t xml:space="preserve">. Цвет шрифта должен быть чёрным, высота букв, цифр и других знаков - не менее 1,8 мм (кегль не менее 12). Разрешается использовать компьютерные возможности акцентирования внимания на определённых терминах, формулах, применяя шрифты разной гарнитуры. По всем сторонам листа оставляют поля от края листа. </w:t>
      </w:r>
      <w:proofErr w:type="gramStart"/>
      <w:r w:rsidR="002D153E" w:rsidRPr="002D153E">
        <w:t>Размеры: левого поля - 30 мм; правого поля - 10 мм; верхнего поля - 20 мм; нижнего поля - 20 мм.</w:t>
      </w:r>
      <w:proofErr w:type="gramEnd"/>
    </w:p>
    <w:p w:rsidR="002D153E" w:rsidRPr="002D153E" w:rsidRDefault="002D153E" w:rsidP="002D153E">
      <w:pPr>
        <w:spacing w:before="120" w:after="120"/>
        <w:ind w:firstLine="709"/>
        <w:jc w:val="both"/>
      </w:pPr>
      <w:r w:rsidRPr="002D153E">
        <w:rPr>
          <w:b/>
          <w:bCs/>
        </w:rPr>
        <w:t>Оценка 5 ставится</w:t>
      </w:r>
      <w:r w:rsidRPr="002D153E">
        <w:t>, если выполнены все требования к написанию и защите реферата: обозначена проблема и обоснована 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2D153E" w:rsidRPr="002D153E" w:rsidRDefault="002D153E" w:rsidP="002D153E">
      <w:pPr>
        <w:spacing w:before="120" w:after="120"/>
        <w:ind w:firstLine="709"/>
        <w:jc w:val="both"/>
      </w:pPr>
      <w:r w:rsidRPr="002D153E">
        <w:rPr>
          <w:b/>
          <w:bCs/>
        </w:rPr>
        <w:t>Оценка 4</w:t>
      </w:r>
      <w:r w:rsidRPr="002D153E">
        <w:t xml:space="preserve"> –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2D153E" w:rsidRPr="002D153E" w:rsidRDefault="002D153E" w:rsidP="002D153E">
      <w:pPr>
        <w:spacing w:before="120" w:after="120"/>
        <w:ind w:firstLine="709"/>
        <w:jc w:val="both"/>
      </w:pPr>
      <w:r w:rsidRPr="002D153E">
        <w:rPr>
          <w:b/>
          <w:bCs/>
        </w:rPr>
        <w:t>Оценка 3</w:t>
      </w:r>
      <w:r w:rsidRPr="002D153E">
        <w:t xml:space="preserve"> –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:rsidR="00287A51" w:rsidRPr="002D153E" w:rsidRDefault="002D153E" w:rsidP="002D153E">
      <w:pPr>
        <w:spacing w:before="120" w:after="120"/>
        <w:ind w:firstLine="709"/>
        <w:jc w:val="both"/>
      </w:pPr>
      <w:r w:rsidRPr="002D153E">
        <w:rPr>
          <w:b/>
          <w:bCs/>
        </w:rPr>
        <w:t>Оценка 2</w:t>
      </w:r>
      <w:r w:rsidRPr="002D153E">
        <w:t xml:space="preserve"> – тема реферата не раскрыта, обнаруживается существенное непонимание проблемы.</w:t>
      </w:r>
    </w:p>
    <w:p w:rsidR="00287A51" w:rsidRDefault="00287A51" w:rsidP="00287A51">
      <w:pPr>
        <w:autoSpaceDE w:val="0"/>
        <w:autoSpaceDN w:val="0"/>
        <w:adjustRightInd w:val="0"/>
        <w:jc w:val="center"/>
        <w:rPr>
          <w:b/>
        </w:rPr>
      </w:pPr>
      <w:r w:rsidRPr="003E5993">
        <w:rPr>
          <w:b/>
        </w:rPr>
        <w:lastRenderedPageBreak/>
        <w:t>Содерж</w:t>
      </w:r>
      <w:r>
        <w:rPr>
          <w:b/>
        </w:rPr>
        <w:t>ание самостоятельной работы</w:t>
      </w:r>
    </w:p>
    <w:p w:rsidR="00287A51" w:rsidRDefault="00287A51" w:rsidP="00287A51">
      <w:pPr>
        <w:autoSpaceDE w:val="0"/>
        <w:autoSpaceDN w:val="0"/>
        <w:adjustRightInd w:val="0"/>
        <w:jc w:val="center"/>
      </w:pPr>
      <w:r w:rsidRPr="003E5993">
        <w:rPr>
          <w:b/>
        </w:rPr>
        <w:t xml:space="preserve">по </w:t>
      </w:r>
      <w:r>
        <w:rPr>
          <w:b/>
        </w:rPr>
        <w:t xml:space="preserve"> учебной </w:t>
      </w:r>
      <w:r w:rsidRPr="003E5993">
        <w:rPr>
          <w:b/>
        </w:rPr>
        <w:t>дисциплине</w:t>
      </w:r>
      <w:r>
        <w:tab/>
      </w:r>
    </w:p>
    <w:p w:rsidR="00287A51" w:rsidRPr="003E5993" w:rsidRDefault="00287A51" w:rsidP="00287A51">
      <w:pPr>
        <w:autoSpaceDE w:val="0"/>
        <w:autoSpaceDN w:val="0"/>
        <w:adjustRightInd w:val="0"/>
        <w:jc w:val="center"/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4394"/>
        <w:gridCol w:w="1416"/>
      </w:tblGrid>
      <w:tr w:rsidR="00287A51" w:rsidTr="001A290E">
        <w:trPr>
          <w:trHeight w:val="730"/>
        </w:trPr>
        <w:tc>
          <w:tcPr>
            <w:tcW w:w="3936" w:type="dxa"/>
            <w:vAlign w:val="center"/>
          </w:tcPr>
          <w:p w:rsidR="00287A51" w:rsidRDefault="00287A51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разделов и тем</w:t>
            </w:r>
          </w:p>
        </w:tc>
        <w:tc>
          <w:tcPr>
            <w:tcW w:w="4394" w:type="dxa"/>
            <w:vAlign w:val="center"/>
          </w:tcPr>
          <w:p w:rsidR="00287A51" w:rsidRDefault="00287A51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Содержание самостоятельной (внеаудиторной)  работы</w:t>
            </w:r>
          </w:p>
        </w:tc>
        <w:tc>
          <w:tcPr>
            <w:tcW w:w="1416" w:type="dxa"/>
            <w:vAlign w:val="center"/>
          </w:tcPr>
          <w:p w:rsidR="00287A51" w:rsidRDefault="00287A51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Коли-чество</w:t>
            </w:r>
            <w:proofErr w:type="spellEnd"/>
            <w:proofErr w:type="gramEnd"/>
            <w:r>
              <w:t xml:space="preserve"> часов</w:t>
            </w:r>
          </w:p>
        </w:tc>
      </w:tr>
      <w:tr w:rsidR="00561682" w:rsidRPr="008239FC" w:rsidTr="0039282B">
        <w:tc>
          <w:tcPr>
            <w:tcW w:w="9746" w:type="dxa"/>
            <w:gridSpan w:val="3"/>
          </w:tcPr>
          <w:p w:rsidR="00561682" w:rsidRPr="008239FC" w:rsidRDefault="00561682" w:rsidP="0056168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B56F0">
              <w:rPr>
                <w:b/>
                <w:bCs/>
              </w:rPr>
              <w:t>Раздел 1.</w:t>
            </w:r>
            <w:r>
              <w:t xml:space="preserve"> Предмет философии</w:t>
            </w:r>
            <w:r w:rsidRPr="004B56F0">
              <w:t>. Исторические типы и формы философии.</w:t>
            </w:r>
          </w:p>
        </w:tc>
      </w:tr>
      <w:tr w:rsidR="001A290E" w:rsidRPr="008239FC" w:rsidTr="001A290E">
        <w:tc>
          <w:tcPr>
            <w:tcW w:w="3936" w:type="dxa"/>
          </w:tcPr>
          <w:p w:rsidR="001A290E" w:rsidRPr="004B56F0" w:rsidRDefault="001A290E" w:rsidP="001A290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B56F0">
              <w:rPr>
                <w:b/>
                <w:bCs/>
              </w:rPr>
              <w:t>Тема 1.1.</w:t>
            </w:r>
            <w:r w:rsidRPr="004B56F0">
              <w:t xml:space="preserve"> Философия, ее место в культуре и роль в жизни человека и общества.</w:t>
            </w:r>
          </w:p>
        </w:tc>
        <w:tc>
          <w:tcPr>
            <w:tcW w:w="4394" w:type="dxa"/>
          </w:tcPr>
          <w:p w:rsidR="001A290E" w:rsidRPr="004B56F0" w:rsidRDefault="00667BBE" w:rsidP="007E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Доклад: «И</w:t>
            </w:r>
            <w:r w:rsidRPr="004B56F0">
              <w:t>стория возникновения мировых религий</w:t>
            </w:r>
            <w:r>
              <w:t>»</w:t>
            </w:r>
            <w:r w:rsidRPr="004B56F0">
              <w:t>.</w:t>
            </w:r>
          </w:p>
        </w:tc>
        <w:tc>
          <w:tcPr>
            <w:tcW w:w="1416" w:type="dxa"/>
          </w:tcPr>
          <w:p w:rsidR="001A290E" w:rsidRPr="00667BBE" w:rsidRDefault="00667BBE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7BBE">
              <w:t>2</w:t>
            </w:r>
          </w:p>
        </w:tc>
      </w:tr>
      <w:tr w:rsidR="00667BBE" w:rsidRPr="00462433" w:rsidTr="00A672BC">
        <w:trPr>
          <w:trHeight w:val="562"/>
        </w:trPr>
        <w:tc>
          <w:tcPr>
            <w:tcW w:w="3936" w:type="dxa"/>
          </w:tcPr>
          <w:p w:rsidR="00667BBE" w:rsidRPr="004B56F0" w:rsidRDefault="00667BBE" w:rsidP="007E2FA0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B56F0">
              <w:rPr>
                <w:b/>
                <w:bCs/>
              </w:rPr>
              <w:t>Тема 1.2</w:t>
            </w:r>
            <w:r w:rsidRPr="004B56F0">
              <w:t xml:space="preserve"> Функции философского знания</w:t>
            </w:r>
          </w:p>
        </w:tc>
        <w:tc>
          <w:tcPr>
            <w:tcW w:w="4394" w:type="dxa"/>
          </w:tcPr>
          <w:p w:rsidR="00667BBE" w:rsidRPr="00462433" w:rsidRDefault="00667BBE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Сообщение: «</w:t>
            </w:r>
            <w:r w:rsidRPr="004B56F0">
              <w:t>Основные этапы развития философии</w:t>
            </w:r>
            <w:r>
              <w:t>»</w:t>
            </w:r>
            <w:r w:rsidRPr="004B56F0">
              <w:t>.</w:t>
            </w:r>
          </w:p>
        </w:tc>
        <w:tc>
          <w:tcPr>
            <w:tcW w:w="1416" w:type="dxa"/>
          </w:tcPr>
          <w:p w:rsidR="00667BBE" w:rsidRPr="00462433" w:rsidRDefault="00667BBE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1A290E" w:rsidRPr="008239FC" w:rsidTr="001A290E">
        <w:tc>
          <w:tcPr>
            <w:tcW w:w="3936" w:type="dxa"/>
          </w:tcPr>
          <w:p w:rsidR="001A290E" w:rsidRPr="004B56F0" w:rsidRDefault="001A290E" w:rsidP="007E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B56F0">
              <w:rPr>
                <w:b/>
                <w:bCs/>
              </w:rPr>
              <w:t xml:space="preserve">Тема 1.4. </w:t>
            </w:r>
            <w:r w:rsidRPr="004B56F0">
              <w:t>Древнегреческая философия.</w:t>
            </w:r>
          </w:p>
        </w:tc>
        <w:tc>
          <w:tcPr>
            <w:tcW w:w="4394" w:type="dxa"/>
          </w:tcPr>
          <w:p w:rsidR="001A290E" w:rsidRPr="004B56F0" w:rsidRDefault="00667BBE" w:rsidP="007E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Сообщение:</w:t>
            </w:r>
            <w:r w:rsidRPr="004B56F0">
              <w:t xml:space="preserve"> </w:t>
            </w:r>
            <w:r>
              <w:t>«</w:t>
            </w:r>
            <w:r w:rsidRPr="004B56F0">
              <w:t>Основные философские течения Античности</w:t>
            </w:r>
            <w:r>
              <w:t>»</w:t>
            </w:r>
            <w:r w:rsidRPr="004B56F0">
              <w:t>.</w:t>
            </w:r>
          </w:p>
        </w:tc>
        <w:tc>
          <w:tcPr>
            <w:tcW w:w="1416" w:type="dxa"/>
          </w:tcPr>
          <w:p w:rsidR="001A290E" w:rsidRPr="00667BBE" w:rsidRDefault="00667BBE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7BBE">
              <w:t>2</w:t>
            </w:r>
          </w:p>
        </w:tc>
      </w:tr>
      <w:tr w:rsidR="001A290E" w:rsidRPr="00462433" w:rsidTr="001A290E">
        <w:tc>
          <w:tcPr>
            <w:tcW w:w="3936" w:type="dxa"/>
          </w:tcPr>
          <w:p w:rsidR="001A290E" w:rsidRPr="004B56F0" w:rsidRDefault="001A290E" w:rsidP="00667B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B56F0">
              <w:rPr>
                <w:b/>
                <w:bCs/>
              </w:rPr>
              <w:t>Тема 1.11.</w:t>
            </w:r>
            <w:r w:rsidRPr="004B56F0">
              <w:t xml:space="preserve"> Русская    философия.   </w:t>
            </w:r>
          </w:p>
        </w:tc>
        <w:tc>
          <w:tcPr>
            <w:tcW w:w="4394" w:type="dxa"/>
          </w:tcPr>
          <w:p w:rsidR="001A290E" w:rsidRPr="00B008E9" w:rsidRDefault="00667BBE" w:rsidP="00667B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Реферат:</w:t>
            </w:r>
            <w:r w:rsidRPr="004B56F0">
              <w:t xml:space="preserve"> «Развитие русской философии»</w:t>
            </w:r>
            <w:r>
              <w:t>.</w:t>
            </w:r>
          </w:p>
        </w:tc>
        <w:tc>
          <w:tcPr>
            <w:tcW w:w="1416" w:type="dxa"/>
          </w:tcPr>
          <w:p w:rsidR="001A290E" w:rsidRPr="00462433" w:rsidRDefault="00667BBE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667BBE" w:rsidRPr="00462433" w:rsidTr="00D81AFE">
        <w:tc>
          <w:tcPr>
            <w:tcW w:w="9746" w:type="dxa"/>
            <w:gridSpan w:val="3"/>
          </w:tcPr>
          <w:p w:rsidR="00667BBE" w:rsidRPr="00462433" w:rsidRDefault="00667BBE" w:rsidP="00667BBE">
            <w:pPr>
              <w:widowControl w:val="0"/>
              <w:autoSpaceDE w:val="0"/>
              <w:autoSpaceDN w:val="0"/>
              <w:adjustRightInd w:val="0"/>
            </w:pPr>
            <w:r w:rsidRPr="004B56F0">
              <w:rPr>
                <w:b/>
                <w:bCs/>
              </w:rPr>
              <w:t>Раздел 2.</w:t>
            </w:r>
            <w:r>
              <w:t xml:space="preserve"> </w:t>
            </w:r>
            <w:r w:rsidRPr="004B56F0">
              <w:t>Человеческое познание и деятельность</w:t>
            </w:r>
            <w:r>
              <w:t>.</w:t>
            </w:r>
          </w:p>
        </w:tc>
      </w:tr>
      <w:tr w:rsidR="001A290E" w:rsidRPr="00462433" w:rsidTr="001A290E">
        <w:tc>
          <w:tcPr>
            <w:tcW w:w="3936" w:type="dxa"/>
          </w:tcPr>
          <w:p w:rsidR="001A290E" w:rsidRPr="0097634C" w:rsidRDefault="001A290E" w:rsidP="00667BBE">
            <w:pPr>
              <w:widowControl w:val="0"/>
              <w:autoSpaceDE w:val="0"/>
              <w:autoSpaceDN w:val="0"/>
              <w:adjustRightInd w:val="0"/>
            </w:pPr>
            <w:r w:rsidRPr="004B56F0">
              <w:rPr>
                <w:b/>
                <w:bCs/>
              </w:rPr>
              <w:t>Тема 2.1.</w:t>
            </w:r>
            <w:r w:rsidRPr="004B56F0">
              <w:t xml:space="preserve"> Философское осмысление бытия.</w:t>
            </w:r>
            <w:r>
              <w:t xml:space="preserve"> Философский смысл проблемы бытия. Философское понимание «материи».</w:t>
            </w:r>
          </w:p>
        </w:tc>
        <w:tc>
          <w:tcPr>
            <w:tcW w:w="4394" w:type="dxa"/>
          </w:tcPr>
          <w:p w:rsidR="001A290E" w:rsidRPr="00462433" w:rsidRDefault="00667BBE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</w:t>
            </w:r>
            <w:r w:rsidRPr="004B56F0">
              <w:t>хема</w:t>
            </w:r>
            <w:r>
              <w:t>:</w:t>
            </w:r>
            <w:r w:rsidRPr="004B56F0">
              <w:t xml:space="preserve"> «Полярные категории»</w:t>
            </w:r>
            <w:r>
              <w:t>.</w:t>
            </w:r>
          </w:p>
        </w:tc>
        <w:tc>
          <w:tcPr>
            <w:tcW w:w="1416" w:type="dxa"/>
          </w:tcPr>
          <w:p w:rsidR="001A290E" w:rsidRPr="00462433" w:rsidRDefault="00667BBE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1A290E" w:rsidRPr="00462433" w:rsidTr="001A290E">
        <w:trPr>
          <w:trHeight w:val="480"/>
        </w:trPr>
        <w:tc>
          <w:tcPr>
            <w:tcW w:w="3936" w:type="dxa"/>
          </w:tcPr>
          <w:p w:rsidR="00667BBE" w:rsidRPr="004B56F0" w:rsidRDefault="00667BBE" w:rsidP="00667BBE">
            <w:pPr>
              <w:widowControl w:val="0"/>
              <w:autoSpaceDE w:val="0"/>
              <w:autoSpaceDN w:val="0"/>
              <w:adjustRightInd w:val="0"/>
            </w:pPr>
            <w:r w:rsidRPr="004B56F0">
              <w:rPr>
                <w:b/>
                <w:bCs/>
              </w:rPr>
              <w:t>Тема 2.2.</w:t>
            </w:r>
          </w:p>
          <w:p w:rsidR="001A290E" w:rsidRPr="00462433" w:rsidRDefault="00667BBE" w:rsidP="00667BBE">
            <w:pPr>
              <w:widowControl w:val="0"/>
              <w:autoSpaceDE w:val="0"/>
              <w:autoSpaceDN w:val="0"/>
              <w:adjustRightInd w:val="0"/>
            </w:pPr>
            <w:r w:rsidRPr="004B56F0">
              <w:t>Соотношение  материи   и  сознания.</w:t>
            </w:r>
          </w:p>
        </w:tc>
        <w:tc>
          <w:tcPr>
            <w:tcW w:w="4394" w:type="dxa"/>
          </w:tcPr>
          <w:p w:rsidR="001A290E" w:rsidRPr="00231A0F" w:rsidRDefault="00667BBE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Сообщение: «</w:t>
            </w:r>
            <w:r w:rsidRPr="004B56F0">
              <w:t>Философский смысл проблемы бытия</w:t>
            </w:r>
            <w:r>
              <w:t>»</w:t>
            </w:r>
            <w:r w:rsidRPr="004B56F0">
              <w:t>.</w:t>
            </w:r>
          </w:p>
        </w:tc>
        <w:tc>
          <w:tcPr>
            <w:tcW w:w="1416" w:type="dxa"/>
          </w:tcPr>
          <w:p w:rsidR="001A290E" w:rsidRPr="00462433" w:rsidRDefault="00667BBE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667BBE" w:rsidRPr="00462433" w:rsidTr="00667BBE">
        <w:trPr>
          <w:trHeight w:val="317"/>
        </w:trPr>
        <w:tc>
          <w:tcPr>
            <w:tcW w:w="3936" w:type="dxa"/>
            <w:vMerge w:val="restart"/>
          </w:tcPr>
          <w:p w:rsidR="00667BBE" w:rsidRPr="00462433" w:rsidRDefault="00667BBE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6F0">
              <w:rPr>
                <w:b/>
                <w:bCs/>
              </w:rPr>
              <w:t>Тема 2.3.</w:t>
            </w:r>
            <w:r w:rsidRPr="004B56F0">
              <w:t xml:space="preserve"> Проблема познания в истории философии.</w:t>
            </w:r>
          </w:p>
        </w:tc>
        <w:tc>
          <w:tcPr>
            <w:tcW w:w="4394" w:type="dxa"/>
          </w:tcPr>
          <w:p w:rsidR="00667BBE" w:rsidRPr="008239FC" w:rsidRDefault="00D16794" w:rsidP="007E2FA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  <w:color w:val="FF0000"/>
              </w:rPr>
            </w:pPr>
            <w:r>
              <w:t>Доклад:</w:t>
            </w:r>
            <w:r w:rsidRPr="004B56F0">
              <w:t xml:space="preserve"> </w:t>
            </w:r>
            <w:r>
              <w:t>«М</w:t>
            </w:r>
            <w:r w:rsidRPr="004B56F0">
              <w:t>етоды научного познания</w:t>
            </w:r>
            <w:r>
              <w:t>».</w:t>
            </w:r>
          </w:p>
        </w:tc>
        <w:tc>
          <w:tcPr>
            <w:tcW w:w="1416" w:type="dxa"/>
          </w:tcPr>
          <w:p w:rsidR="00667BBE" w:rsidRDefault="00667BBE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667BBE" w:rsidRPr="00462433" w:rsidTr="001A290E">
        <w:trPr>
          <w:trHeight w:val="317"/>
        </w:trPr>
        <w:tc>
          <w:tcPr>
            <w:tcW w:w="3936" w:type="dxa"/>
            <w:vMerge/>
          </w:tcPr>
          <w:p w:rsidR="00667BBE" w:rsidRPr="004B56F0" w:rsidRDefault="00667BBE" w:rsidP="007E2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394" w:type="dxa"/>
          </w:tcPr>
          <w:p w:rsidR="00667BBE" w:rsidRPr="008239FC" w:rsidRDefault="00667BBE" w:rsidP="007E2FA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  <w:color w:val="FF0000"/>
              </w:rPr>
            </w:pPr>
            <w:r>
              <w:t>Сообщение: «Соотношение духовной и материальной культуры»</w:t>
            </w:r>
          </w:p>
        </w:tc>
        <w:tc>
          <w:tcPr>
            <w:tcW w:w="1416" w:type="dxa"/>
          </w:tcPr>
          <w:p w:rsidR="00667BBE" w:rsidRDefault="00667BBE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667BBE" w:rsidRPr="008239FC" w:rsidTr="00801D74">
        <w:tc>
          <w:tcPr>
            <w:tcW w:w="9746" w:type="dxa"/>
            <w:gridSpan w:val="3"/>
          </w:tcPr>
          <w:p w:rsidR="00667BBE" w:rsidRPr="00462433" w:rsidRDefault="00667BBE" w:rsidP="00667BBE">
            <w:pPr>
              <w:widowControl w:val="0"/>
              <w:autoSpaceDE w:val="0"/>
              <w:autoSpaceDN w:val="0"/>
              <w:adjustRightInd w:val="0"/>
            </w:pPr>
            <w:r w:rsidRPr="004B56F0">
              <w:rPr>
                <w:b/>
                <w:bCs/>
              </w:rPr>
              <w:t>Раздел .3.</w:t>
            </w:r>
            <w:r w:rsidRPr="004B56F0">
              <w:t xml:space="preserve"> Природа человека и смысл его существования.</w:t>
            </w:r>
          </w:p>
        </w:tc>
      </w:tr>
      <w:tr w:rsidR="001A290E" w:rsidRPr="00462433" w:rsidTr="001A290E">
        <w:tc>
          <w:tcPr>
            <w:tcW w:w="3936" w:type="dxa"/>
          </w:tcPr>
          <w:p w:rsidR="001A290E" w:rsidRPr="00667BBE" w:rsidRDefault="001A290E" w:rsidP="00667BBE">
            <w:pPr>
              <w:widowControl w:val="0"/>
              <w:autoSpaceDE w:val="0"/>
              <w:autoSpaceDN w:val="0"/>
              <w:adjustRightInd w:val="0"/>
            </w:pPr>
            <w:r w:rsidRPr="004B56F0">
              <w:rPr>
                <w:b/>
                <w:bCs/>
              </w:rPr>
              <w:t>Тема 3.1.</w:t>
            </w:r>
            <w:r w:rsidRPr="004B56F0">
              <w:t xml:space="preserve"> Сущность и назначение человека.</w:t>
            </w:r>
          </w:p>
        </w:tc>
        <w:tc>
          <w:tcPr>
            <w:tcW w:w="4394" w:type="dxa"/>
          </w:tcPr>
          <w:p w:rsidR="001A290E" w:rsidRPr="00462433" w:rsidRDefault="00D16794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Сообщение: «</w:t>
            </w:r>
            <w:r w:rsidRPr="004B56F0">
              <w:t>Единство человека и природы</w:t>
            </w:r>
            <w:r>
              <w:t>»</w:t>
            </w:r>
            <w:r w:rsidRPr="004B56F0">
              <w:t>.</w:t>
            </w:r>
          </w:p>
        </w:tc>
        <w:tc>
          <w:tcPr>
            <w:tcW w:w="1416" w:type="dxa"/>
          </w:tcPr>
          <w:p w:rsidR="001A290E" w:rsidRPr="00462433" w:rsidRDefault="00D16794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1A290E" w:rsidRPr="00462433" w:rsidTr="001A290E">
        <w:tc>
          <w:tcPr>
            <w:tcW w:w="3936" w:type="dxa"/>
          </w:tcPr>
          <w:p w:rsidR="001A290E" w:rsidRPr="00462433" w:rsidRDefault="00667BBE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6F0">
              <w:rPr>
                <w:b/>
                <w:bCs/>
              </w:rPr>
              <w:t>Тема 3.2.</w:t>
            </w:r>
            <w:r w:rsidRPr="004B56F0">
              <w:t xml:space="preserve"> Проблемы человека в философии.</w:t>
            </w:r>
          </w:p>
        </w:tc>
        <w:tc>
          <w:tcPr>
            <w:tcW w:w="4394" w:type="dxa"/>
          </w:tcPr>
          <w:p w:rsidR="001A290E" w:rsidRPr="002C023B" w:rsidRDefault="00D16794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Доклад:</w:t>
            </w:r>
            <w:r w:rsidRPr="004B56F0">
              <w:t xml:space="preserve"> </w:t>
            </w:r>
            <w:r>
              <w:t>«</w:t>
            </w:r>
            <w:r w:rsidRPr="004B56F0">
              <w:t>Проблема человека на рубеже 21 века</w:t>
            </w:r>
            <w:r>
              <w:t>»</w:t>
            </w:r>
            <w:r w:rsidRPr="004B56F0">
              <w:t>.</w:t>
            </w:r>
          </w:p>
        </w:tc>
        <w:tc>
          <w:tcPr>
            <w:tcW w:w="1416" w:type="dxa"/>
          </w:tcPr>
          <w:p w:rsidR="001A290E" w:rsidRPr="00462433" w:rsidRDefault="00D16794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667BBE" w:rsidRPr="008239FC" w:rsidTr="0090796D">
        <w:tc>
          <w:tcPr>
            <w:tcW w:w="9746" w:type="dxa"/>
            <w:gridSpan w:val="3"/>
          </w:tcPr>
          <w:p w:rsidR="00667BBE" w:rsidRPr="00667BBE" w:rsidRDefault="00667BBE" w:rsidP="00667B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B56F0">
              <w:rPr>
                <w:b/>
                <w:bCs/>
              </w:rPr>
              <w:t>Раздел 4.</w:t>
            </w:r>
            <w:r w:rsidRPr="004B56F0">
              <w:t xml:space="preserve"> Человек, общество, цивилизация, культура.</w:t>
            </w:r>
          </w:p>
        </w:tc>
      </w:tr>
      <w:tr w:rsidR="001A290E" w:rsidRPr="008239FC" w:rsidTr="001A290E">
        <w:tc>
          <w:tcPr>
            <w:tcW w:w="3936" w:type="dxa"/>
          </w:tcPr>
          <w:p w:rsidR="001A290E" w:rsidRPr="00462433" w:rsidRDefault="00667BBE" w:rsidP="00667BBE">
            <w:pPr>
              <w:widowControl w:val="0"/>
              <w:autoSpaceDE w:val="0"/>
              <w:autoSpaceDN w:val="0"/>
              <w:adjustRightInd w:val="0"/>
            </w:pPr>
            <w:r w:rsidRPr="004B56F0">
              <w:rPr>
                <w:b/>
                <w:bCs/>
              </w:rPr>
              <w:t>Тема 4. 1.</w:t>
            </w:r>
            <w:r>
              <w:t xml:space="preserve"> </w:t>
            </w:r>
            <w:r w:rsidRPr="004B56F0">
              <w:t>Общество и его философский анализ.</w:t>
            </w:r>
          </w:p>
        </w:tc>
        <w:tc>
          <w:tcPr>
            <w:tcW w:w="4394" w:type="dxa"/>
          </w:tcPr>
          <w:p w:rsidR="001A290E" w:rsidRPr="008239FC" w:rsidRDefault="00D16794" w:rsidP="007E2FA0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t>Реферат: «И</w:t>
            </w:r>
            <w:r w:rsidRPr="004B56F0">
              <w:t>сточники общественного развития</w:t>
            </w:r>
            <w:r>
              <w:t>»</w:t>
            </w:r>
            <w:r w:rsidRPr="004B56F0">
              <w:t>.</w:t>
            </w:r>
          </w:p>
        </w:tc>
        <w:tc>
          <w:tcPr>
            <w:tcW w:w="1416" w:type="dxa"/>
          </w:tcPr>
          <w:p w:rsidR="001A290E" w:rsidRDefault="00D16794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1A290E" w:rsidRPr="00462433" w:rsidTr="001A290E">
        <w:tc>
          <w:tcPr>
            <w:tcW w:w="3936" w:type="dxa"/>
          </w:tcPr>
          <w:p w:rsidR="001A290E" w:rsidRPr="004B56F0" w:rsidRDefault="001A290E" w:rsidP="007E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B56F0">
              <w:rPr>
                <w:b/>
                <w:bCs/>
              </w:rPr>
              <w:t>Тема 4.2</w:t>
            </w:r>
            <w:r w:rsidRPr="004B56F0">
              <w:t xml:space="preserve"> Общество и культура</w:t>
            </w:r>
            <w:r>
              <w:t>.</w:t>
            </w:r>
          </w:p>
        </w:tc>
        <w:tc>
          <w:tcPr>
            <w:tcW w:w="4394" w:type="dxa"/>
          </w:tcPr>
          <w:p w:rsidR="00D16794" w:rsidRPr="004B56F0" w:rsidRDefault="00D16794" w:rsidP="00D167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Сообщение: «</w:t>
            </w:r>
            <w:r w:rsidRPr="004B56F0">
              <w:t>Культурные нормы</w:t>
            </w:r>
            <w:r>
              <w:t>».</w:t>
            </w:r>
          </w:p>
          <w:p w:rsidR="001A290E" w:rsidRPr="00462433" w:rsidRDefault="001A290E" w:rsidP="007E2FA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</w:tcPr>
          <w:p w:rsidR="001A290E" w:rsidRPr="00462433" w:rsidRDefault="00D16794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1A290E" w:rsidRPr="00462433" w:rsidTr="001A290E">
        <w:tc>
          <w:tcPr>
            <w:tcW w:w="3936" w:type="dxa"/>
          </w:tcPr>
          <w:p w:rsidR="001A290E" w:rsidRPr="004B56F0" w:rsidRDefault="001A290E" w:rsidP="007E2FA0">
            <w:pPr>
              <w:widowControl w:val="0"/>
              <w:autoSpaceDE w:val="0"/>
              <w:autoSpaceDN w:val="0"/>
              <w:adjustRightInd w:val="0"/>
            </w:pPr>
            <w:r w:rsidRPr="004B56F0">
              <w:rPr>
                <w:b/>
                <w:bCs/>
              </w:rPr>
              <w:t>Тема 4.3.</w:t>
            </w:r>
          </w:p>
          <w:p w:rsidR="001A290E" w:rsidRPr="004B56F0" w:rsidRDefault="001A290E" w:rsidP="007E2FA0">
            <w:pPr>
              <w:widowControl w:val="0"/>
              <w:autoSpaceDE w:val="0"/>
              <w:autoSpaceDN w:val="0"/>
              <w:adjustRightInd w:val="0"/>
            </w:pPr>
            <w:r w:rsidRPr="004B56F0">
              <w:t>Понятия</w:t>
            </w:r>
            <w:r>
              <w:t xml:space="preserve"> </w:t>
            </w:r>
            <w:r w:rsidRPr="004B56F0">
              <w:t>«культура», «цивилизация», «формация».</w:t>
            </w:r>
          </w:p>
        </w:tc>
        <w:tc>
          <w:tcPr>
            <w:tcW w:w="4394" w:type="dxa"/>
          </w:tcPr>
          <w:p w:rsidR="001A290E" w:rsidRPr="00462433" w:rsidRDefault="00D16794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Сообщение:</w:t>
            </w:r>
            <w:r w:rsidRPr="004B56F0">
              <w:t xml:space="preserve"> «Взгляды на исторический процесс».</w:t>
            </w:r>
          </w:p>
        </w:tc>
        <w:tc>
          <w:tcPr>
            <w:tcW w:w="1416" w:type="dxa"/>
          </w:tcPr>
          <w:p w:rsidR="001A290E" w:rsidRPr="00462433" w:rsidRDefault="00D16794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667BBE" w:rsidRPr="008239FC" w:rsidTr="00D277D9">
        <w:tc>
          <w:tcPr>
            <w:tcW w:w="9746" w:type="dxa"/>
            <w:gridSpan w:val="3"/>
          </w:tcPr>
          <w:p w:rsidR="00667BBE" w:rsidRPr="00667BBE" w:rsidRDefault="00667BBE" w:rsidP="00667B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B56F0">
              <w:rPr>
                <w:b/>
                <w:bCs/>
              </w:rPr>
              <w:t>Раздел 5.</w:t>
            </w:r>
            <w:r>
              <w:rPr>
                <w:b/>
                <w:bCs/>
              </w:rPr>
              <w:t xml:space="preserve"> </w:t>
            </w:r>
            <w:r w:rsidRPr="004B56F0">
              <w:t>Человечество перед лицом глобальных проблем.</w:t>
            </w:r>
          </w:p>
        </w:tc>
      </w:tr>
      <w:tr w:rsidR="00667BBE" w:rsidRPr="00462433" w:rsidTr="00612B29">
        <w:trPr>
          <w:trHeight w:val="562"/>
        </w:trPr>
        <w:tc>
          <w:tcPr>
            <w:tcW w:w="3936" w:type="dxa"/>
          </w:tcPr>
          <w:p w:rsidR="00667BBE" w:rsidRPr="00462433" w:rsidRDefault="00667BBE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6F0">
              <w:rPr>
                <w:b/>
                <w:bCs/>
              </w:rPr>
              <w:t>Тема 5.2</w:t>
            </w:r>
            <w:r>
              <w:rPr>
                <w:b/>
                <w:bCs/>
              </w:rPr>
              <w:t xml:space="preserve"> </w:t>
            </w:r>
            <w:r w:rsidRPr="004B56F0">
              <w:t>Современные футурологические концепции</w:t>
            </w:r>
            <w:r w:rsidRPr="004B56F0">
              <w:rPr>
                <w:b/>
                <w:bCs/>
              </w:rPr>
              <w:t>.</w:t>
            </w:r>
          </w:p>
        </w:tc>
        <w:tc>
          <w:tcPr>
            <w:tcW w:w="4394" w:type="dxa"/>
          </w:tcPr>
          <w:p w:rsidR="00667BBE" w:rsidRPr="002C023B" w:rsidRDefault="00D16794" w:rsidP="007E2F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Реферат по теме: «Прогнозы будущего человечества»</w:t>
            </w:r>
          </w:p>
        </w:tc>
        <w:tc>
          <w:tcPr>
            <w:tcW w:w="1416" w:type="dxa"/>
          </w:tcPr>
          <w:p w:rsidR="00667BBE" w:rsidRPr="00462433" w:rsidRDefault="00D16794" w:rsidP="007E2F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F672D9" w:rsidRDefault="00EE76FC"/>
    <w:p w:rsidR="00561682" w:rsidRDefault="00561682"/>
    <w:p w:rsidR="00561682" w:rsidRDefault="00561682"/>
    <w:p w:rsidR="00561682" w:rsidRDefault="00561682"/>
    <w:p w:rsidR="00561682" w:rsidRDefault="00561682"/>
    <w:p w:rsidR="00561682" w:rsidRDefault="00561682"/>
    <w:p w:rsidR="00561682" w:rsidRDefault="00561682"/>
    <w:p w:rsidR="00561682" w:rsidRDefault="00561682"/>
    <w:p w:rsidR="00561682" w:rsidRDefault="00561682" w:rsidP="0056168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Содержание заданий для самостоятельной работы</w:t>
      </w:r>
    </w:p>
    <w:p w:rsidR="00561682" w:rsidRDefault="00561682" w:rsidP="0056168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561682" w:rsidRDefault="00561682" w:rsidP="00561682">
      <w:pPr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Раздел 1.</w:t>
      </w:r>
      <w:r>
        <w:t xml:space="preserve"> </w:t>
      </w:r>
      <w:r w:rsidRPr="00561682">
        <w:rPr>
          <w:b/>
        </w:rPr>
        <w:t>Предмет философии. Исторические типы и формы философии.</w:t>
      </w:r>
    </w:p>
    <w:p w:rsidR="00561682" w:rsidRPr="00561682" w:rsidRDefault="00561682" w:rsidP="00561682">
      <w:pPr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Тема 1.1.</w:t>
      </w:r>
      <w:r w:rsidRPr="004B56F0">
        <w:t xml:space="preserve"> </w:t>
      </w:r>
      <w:r w:rsidRPr="00561682">
        <w:rPr>
          <w:b/>
        </w:rPr>
        <w:t>Философия, ее место в культуре и роль в жизни человека и общества.</w:t>
      </w:r>
    </w:p>
    <w:p w:rsidR="00561682" w:rsidRDefault="00561682" w:rsidP="00561682">
      <w:pPr>
        <w:jc w:val="center"/>
        <w:rPr>
          <w:b/>
        </w:rPr>
      </w:pPr>
    </w:p>
    <w:p w:rsidR="00561682" w:rsidRPr="00401ACB" w:rsidRDefault="00561682" w:rsidP="00B25C9B">
      <w:pPr>
        <w:rPr>
          <w:b/>
        </w:rPr>
      </w:pPr>
      <w:r>
        <w:rPr>
          <w:b/>
        </w:rPr>
        <w:t xml:space="preserve">Подготовка доклада на тему </w:t>
      </w:r>
      <w:r w:rsidRPr="00561682">
        <w:rPr>
          <w:b/>
        </w:rPr>
        <w:t>«История возникновения мировых религий»</w:t>
      </w:r>
      <w:r w:rsidR="00010A18">
        <w:rPr>
          <w:b/>
        </w:rPr>
        <w:t xml:space="preserve"> (2ч.).</w:t>
      </w:r>
    </w:p>
    <w:p w:rsidR="00561682" w:rsidRPr="0088494D" w:rsidRDefault="00561682" w:rsidP="00561682">
      <w:pPr>
        <w:tabs>
          <w:tab w:val="left" w:pos="4240"/>
        </w:tabs>
        <w:ind w:firstLine="709"/>
        <w:jc w:val="both"/>
      </w:pPr>
      <w:r w:rsidRPr="0088494D">
        <w:rPr>
          <w:i/>
        </w:rPr>
        <w:t>Задание:</w:t>
      </w:r>
      <w:r w:rsidRPr="0088494D">
        <w:t xml:space="preserve"> изучив тему «История возникновения мировых религий», подготовить доклад,</w:t>
      </w:r>
      <w:r w:rsidR="0088494D" w:rsidRPr="0088494D">
        <w:t xml:space="preserve"> в котором отразить особенности</w:t>
      </w:r>
      <w:r w:rsidR="0088494D" w:rsidRPr="0088494D">
        <w:rPr>
          <w:rFonts w:ascii="Arial" w:hAnsi="Arial" w:cs="Arial"/>
          <w:shd w:val="clear" w:color="auto" w:fill="FFFFFF"/>
        </w:rPr>
        <w:t xml:space="preserve">  </w:t>
      </w:r>
      <w:r w:rsidR="0088494D" w:rsidRPr="0088494D">
        <w:rPr>
          <w:shd w:val="clear" w:color="auto" w:fill="FFFFFF"/>
        </w:rPr>
        <w:t>буддизма, христианства и ислама, которые позволяют считать эти религии мировыми, а также охарактеризовать источники этих религий.</w:t>
      </w:r>
    </w:p>
    <w:p w:rsidR="00561682" w:rsidRDefault="00561682" w:rsidP="00561682">
      <w:pPr>
        <w:tabs>
          <w:tab w:val="left" w:pos="4240"/>
        </w:tabs>
        <w:ind w:firstLine="709"/>
        <w:jc w:val="both"/>
      </w:pPr>
      <w:r>
        <w:t>См. общие требования к подготовке доклада.</w:t>
      </w:r>
    </w:p>
    <w:p w:rsidR="00B25C9B" w:rsidRDefault="00B25C9B" w:rsidP="00B25C9B">
      <w:pPr>
        <w:tabs>
          <w:tab w:val="left" w:pos="4240"/>
        </w:tabs>
        <w:jc w:val="both"/>
      </w:pPr>
    </w:p>
    <w:p w:rsidR="00B25C9B" w:rsidRDefault="00B25C9B" w:rsidP="00B25C9B">
      <w:pPr>
        <w:tabs>
          <w:tab w:val="left" w:pos="4240"/>
        </w:tabs>
        <w:jc w:val="center"/>
        <w:rPr>
          <w:b/>
        </w:rPr>
      </w:pPr>
      <w:r w:rsidRPr="00B25C9B">
        <w:rPr>
          <w:b/>
          <w:bCs/>
        </w:rPr>
        <w:t>Тема 1.2</w:t>
      </w:r>
      <w:r w:rsidRPr="00B25C9B">
        <w:rPr>
          <w:b/>
        </w:rPr>
        <w:t xml:space="preserve"> Функции философского знания</w:t>
      </w:r>
      <w:r>
        <w:rPr>
          <w:b/>
        </w:rPr>
        <w:t>.</w:t>
      </w:r>
    </w:p>
    <w:p w:rsidR="00B25C9B" w:rsidRPr="00B25C9B" w:rsidRDefault="00B25C9B" w:rsidP="00B25C9B">
      <w:pPr>
        <w:tabs>
          <w:tab w:val="left" w:pos="4240"/>
        </w:tabs>
        <w:jc w:val="center"/>
        <w:rPr>
          <w:b/>
        </w:rPr>
      </w:pPr>
    </w:p>
    <w:p w:rsidR="00B25C9B" w:rsidRPr="00B25C9B" w:rsidRDefault="00B25C9B" w:rsidP="00B25C9B">
      <w:pPr>
        <w:tabs>
          <w:tab w:val="left" w:pos="4240"/>
        </w:tabs>
        <w:jc w:val="both"/>
        <w:rPr>
          <w:b/>
        </w:rPr>
      </w:pPr>
      <w:r w:rsidRPr="00B25C9B">
        <w:rPr>
          <w:b/>
        </w:rPr>
        <w:t>Подготовка сообщения на тему «Основные этапы развития философии» (2ч.).</w:t>
      </w:r>
    </w:p>
    <w:p w:rsidR="00B25C9B" w:rsidRPr="0088494D" w:rsidRDefault="00B25C9B" w:rsidP="00B25C9B">
      <w:pPr>
        <w:tabs>
          <w:tab w:val="left" w:pos="4240"/>
        </w:tabs>
        <w:ind w:firstLine="709"/>
        <w:jc w:val="both"/>
      </w:pPr>
      <w:r w:rsidRPr="0088494D">
        <w:rPr>
          <w:i/>
        </w:rPr>
        <w:t>Задание:</w:t>
      </w:r>
      <w:r w:rsidRPr="0088494D">
        <w:t xml:space="preserve"> изучив тему «</w:t>
      </w:r>
      <w:r w:rsidRPr="0088494D">
        <w:rPr>
          <w:b/>
        </w:rPr>
        <w:t>Основные этапы развития философии</w:t>
      </w:r>
      <w:r w:rsidRPr="0088494D">
        <w:t>», подготовить сообщение</w:t>
      </w:r>
      <w:r w:rsidR="0088494D" w:rsidRPr="0088494D">
        <w:t>, в котором необходимо дать краткую характеристику особенностей Античной, Средневековой философии, философии Эпохи Возрождения, Просвещения, Нового времени.</w:t>
      </w:r>
    </w:p>
    <w:p w:rsidR="00B25C9B" w:rsidRDefault="00B25C9B" w:rsidP="00B25C9B">
      <w:pPr>
        <w:tabs>
          <w:tab w:val="left" w:pos="4240"/>
        </w:tabs>
        <w:ind w:firstLine="709"/>
        <w:jc w:val="both"/>
      </w:pPr>
      <w:r>
        <w:t>См. общие требования к подготовке сообщения.</w:t>
      </w:r>
    </w:p>
    <w:p w:rsidR="0075474B" w:rsidRDefault="0075474B" w:rsidP="00B25C9B">
      <w:pPr>
        <w:tabs>
          <w:tab w:val="left" w:pos="4240"/>
        </w:tabs>
        <w:ind w:firstLine="709"/>
        <w:jc w:val="both"/>
      </w:pPr>
    </w:p>
    <w:p w:rsidR="0075474B" w:rsidRDefault="0075474B" w:rsidP="0075474B">
      <w:pPr>
        <w:tabs>
          <w:tab w:val="left" w:pos="4240"/>
        </w:tabs>
        <w:ind w:firstLine="709"/>
        <w:jc w:val="center"/>
        <w:rPr>
          <w:b/>
        </w:rPr>
      </w:pPr>
      <w:r w:rsidRPr="004B56F0">
        <w:rPr>
          <w:b/>
          <w:bCs/>
        </w:rPr>
        <w:t xml:space="preserve">Тема 1.4. </w:t>
      </w:r>
      <w:r w:rsidRPr="0075474B">
        <w:rPr>
          <w:b/>
        </w:rPr>
        <w:t>Древнегреческая философия.</w:t>
      </w:r>
    </w:p>
    <w:p w:rsidR="0075474B" w:rsidRDefault="0075474B" w:rsidP="0075474B">
      <w:pPr>
        <w:tabs>
          <w:tab w:val="left" w:pos="4240"/>
        </w:tabs>
        <w:ind w:firstLine="709"/>
        <w:jc w:val="center"/>
        <w:rPr>
          <w:b/>
        </w:rPr>
      </w:pPr>
    </w:p>
    <w:p w:rsidR="0075474B" w:rsidRPr="00B25C9B" w:rsidRDefault="0075474B" w:rsidP="0075474B">
      <w:pPr>
        <w:tabs>
          <w:tab w:val="left" w:pos="4240"/>
        </w:tabs>
        <w:jc w:val="both"/>
        <w:rPr>
          <w:b/>
        </w:rPr>
      </w:pPr>
      <w:r w:rsidRPr="00B25C9B">
        <w:rPr>
          <w:b/>
        </w:rPr>
        <w:t>Подготовка сообщения на тему «</w:t>
      </w:r>
      <w:r w:rsidRPr="004B56F0">
        <w:t>Основные философские течения Античности</w:t>
      </w:r>
      <w:r w:rsidRPr="00B25C9B">
        <w:rPr>
          <w:b/>
        </w:rPr>
        <w:t>» (2ч.).</w:t>
      </w:r>
    </w:p>
    <w:p w:rsidR="0075474B" w:rsidRPr="00BF75C9" w:rsidRDefault="0075474B" w:rsidP="00BF75C9">
      <w:pPr>
        <w:pStyle w:val="a6"/>
        <w:ind w:firstLine="708"/>
      </w:pPr>
      <w:r w:rsidRPr="00BF75C9">
        <w:rPr>
          <w:i/>
        </w:rPr>
        <w:t>Задание:</w:t>
      </w:r>
      <w:r w:rsidRPr="00BF75C9">
        <w:t xml:space="preserve"> изучив тему «Основные философские течения Античности», подготовить сообщение</w:t>
      </w:r>
      <w:r w:rsidR="0088494D" w:rsidRPr="00BF75C9">
        <w:t xml:space="preserve">, в котором выделить основные  направления и школы античной философии: </w:t>
      </w:r>
      <w:r w:rsidR="0088494D" w:rsidRPr="00BF75C9">
        <w:rPr>
          <w:b/>
          <w:bCs/>
        </w:rPr>
        <w:t>пифагорейцев</w:t>
      </w:r>
      <w:r w:rsidR="0088494D" w:rsidRPr="00BF75C9">
        <w:t xml:space="preserve"> (Пифагор), которые  рассматривали числовые отношения как первооснову (субстанцию) мира; учение </w:t>
      </w:r>
      <w:r w:rsidR="0088494D" w:rsidRPr="00BF75C9">
        <w:rPr>
          <w:b/>
          <w:bCs/>
        </w:rPr>
        <w:t>Гераклита</w:t>
      </w:r>
      <w:r w:rsidR="0088494D" w:rsidRPr="00BF75C9">
        <w:t xml:space="preserve"> о единстве противоположностей (диалектика); </w:t>
      </w:r>
      <w:r w:rsidR="0088494D" w:rsidRPr="00BF75C9">
        <w:rPr>
          <w:b/>
          <w:bCs/>
        </w:rPr>
        <w:t>элеатов</w:t>
      </w:r>
      <w:r w:rsidR="0088494D" w:rsidRPr="00BF75C9">
        <w:t> (</w:t>
      </w:r>
      <w:proofErr w:type="spellStart"/>
      <w:r w:rsidR="0088494D" w:rsidRPr="00BF75C9">
        <w:t>Парменид</w:t>
      </w:r>
      <w:proofErr w:type="spellEnd"/>
      <w:r w:rsidR="0088494D" w:rsidRPr="00BF75C9">
        <w:t xml:space="preserve">, Зенон), которые ввели понятие «бытие» и считали, что небытия (пустоты) нет, поэтому никакое движение </w:t>
      </w:r>
      <w:proofErr w:type="spellStart"/>
      <w:r w:rsidR="0088494D" w:rsidRPr="00BF75C9">
        <w:t>невозможно</w:t>
      </w:r>
      <w:proofErr w:type="gramStart"/>
      <w:r w:rsidR="0088494D" w:rsidRPr="00BF75C9">
        <w:t>;</w:t>
      </w:r>
      <w:r w:rsidR="0088494D" w:rsidRPr="00BF75C9">
        <w:rPr>
          <w:b/>
          <w:bCs/>
        </w:rPr>
        <w:t>а</w:t>
      </w:r>
      <w:proofErr w:type="gramEnd"/>
      <w:r w:rsidR="0088494D" w:rsidRPr="00BF75C9">
        <w:rPr>
          <w:b/>
          <w:bCs/>
        </w:rPr>
        <w:t>томистов</w:t>
      </w:r>
      <w:proofErr w:type="spellEnd"/>
      <w:r w:rsidR="0088494D" w:rsidRPr="00BF75C9">
        <w:rPr>
          <w:b/>
          <w:bCs/>
        </w:rPr>
        <w:t xml:space="preserve"> и наивных материалистов</w:t>
      </w:r>
      <w:r w:rsidR="0088494D" w:rsidRPr="00BF75C9">
        <w:t> (</w:t>
      </w:r>
      <w:proofErr w:type="spellStart"/>
      <w:r w:rsidR="0088494D" w:rsidRPr="00BF75C9">
        <w:t>Демокрит</w:t>
      </w:r>
      <w:proofErr w:type="spellEnd"/>
      <w:r w:rsidR="0088494D" w:rsidRPr="00BF75C9">
        <w:t>, Эпикур; Фалес</w:t>
      </w:r>
      <w:r w:rsidR="00BF75C9" w:rsidRPr="00BF75C9">
        <w:t xml:space="preserve">, </w:t>
      </w:r>
      <w:proofErr w:type="spellStart"/>
      <w:r w:rsidR="00BF75C9" w:rsidRPr="00BF75C9">
        <w:t>Анаксемен</w:t>
      </w:r>
      <w:proofErr w:type="spellEnd"/>
      <w:r w:rsidR="00BF75C9" w:rsidRPr="00BF75C9">
        <w:t xml:space="preserve">), </w:t>
      </w:r>
      <w:proofErr w:type="gramStart"/>
      <w:r w:rsidR="0088494D" w:rsidRPr="00BF75C9">
        <w:t>первые</w:t>
      </w:r>
      <w:proofErr w:type="gramEnd"/>
      <w:r w:rsidR="00BF75C9" w:rsidRPr="00BF75C9">
        <w:t xml:space="preserve"> из которых</w:t>
      </w:r>
      <w:r w:rsidR="0088494D" w:rsidRPr="00BF75C9">
        <w:t xml:space="preserve"> учили, что мир состоит из атомов и пустоты, а вторые сводили его к единой материальной первооснове (субстанции) — воде, воздуху, </w:t>
      </w:r>
      <w:proofErr w:type="spellStart"/>
      <w:r w:rsidR="0088494D" w:rsidRPr="00BF75C9">
        <w:t>апейрону</w:t>
      </w:r>
      <w:proofErr w:type="spellEnd"/>
      <w:r w:rsidR="0088494D" w:rsidRPr="00BF75C9">
        <w:t>;</w:t>
      </w:r>
      <w:r w:rsidR="00BF75C9" w:rsidRPr="00BF75C9">
        <w:t xml:space="preserve"> </w:t>
      </w:r>
      <w:r w:rsidR="00BF75C9" w:rsidRPr="00BF75C9">
        <w:rPr>
          <w:b/>
          <w:bCs/>
        </w:rPr>
        <w:t>софистов</w:t>
      </w:r>
      <w:r w:rsidR="0088494D" w:rsidRPr="00BF75C9">
        <w:rPr>
          <w:b/>
          <w:bCs/>
        </w:rPr>
        <w:t xml:space="preserve"> и Сократ</w:t>
      </w:r>
      <w:r w:rsidR="00BF75C9" w:rsidRPr="00BF75C9">
        <w:rPr>
          <w:b/>
          <w:bCs/>
        </w:rPr>
        <w:t>а</w:t>
      </w:r>
      <w:r w:rsidR="00BF75C9" w:rsidRPr="00BF75C9">
        <w:t xml:space="preserve">, которые </w:t>
      </w:r>
      <w:r w:rsidR="0088494D" w:rsidRPr="00BF75C9">
        <w:t>впервые обратились к философскому осмыслению бытия человека;</w:t>
      </w:r>
      <w:r w:rsidR="00BF75C9" w:rsidRPr="00BF75C9">
        <w:t xml:space="preserve"> </w:t>
      </w:r>
      <w:r w:rsidR="0088494D" w:rsidRPr="00BF75C9">
        <w:rPr>
          <w:b/>
          <w:bCs/>
        </w:rPr>
        <w:t>платоник</w:t>
      </w:r>
      <w:r w:rsidR="00BF75C9" w:rsidRPr="00BF75C9">
        <w:rPr>
          <w:b/>
          <w:bCs/>
        </w:rPr>
        <w:t>ов</w:t>
      </w:r>
      <w:r w:rsidR="00BF75C9" w:rsidRPr="00BF75C9">
        <w:t> (Сократ, Платон, Плотин), которые</w:t>
      </w:r>
      <w:r w:rsidR="0088494D" w:rsidRPr="00BF75C9">
        <w:t xml:space="preserve"> рассматривали вещи как воплощение идей; </w:t>
      </w:r>
      <w:r w:rsidR="00BF75C9" w:rsidRPr="00BF75C9">
        <w:rPr>
          <w:b/>
          <w:bCs/>
        </w:rPr>
        <w:t>школу</w:t>
      </w:r>
      <w:r w:rsidR="0088494D" w:rsidRPr="00BF75C9">
        <w:rPr>
          <w:b/>
          <w:bCs/>
        </w:rPr>
        <w:t xml:space="preserve"> Аристотеля</w:t>
      </w:r>
      <w:r w:rsidR="00BF75C9" w:rsidRPr="00BF75C9">
        <w:t xml:space="preserve"> (перипатетики), которые </w:t>
      </w:r>
      <w:r w:rsidR="0088494D" w:rsidRPr="00BF75C9">
        <w:t xml:space="preserve">утверждали, что никакое самодвижение невозможно, поэтому источник движения мира должен </w:t>
      </w:r>
      <w:proofErr w:type="gramStart"/>
      <w:r w:rsidR="0088494D" w:rsidRPr="00BF75C9">
        <w:t>находитс</w:t>
      </w:r>
      <w:r w:rsidR="00BF75C9" w:rsidRPr="00BF75C9">
        <w:t>я</w:t>
      </w:r>
      <w:proofErr w:type="gramEnd"/>
      <w:r w:rsidR="00BF75C9" w:rsidRPr="00BF75C9">
        <w:t xml:space="preserve"> за его пределами (метафизика).</w:t>
      </w:r>
    </w:p>
    <w:p w:rsidR="0075474B" w:rsidRDefault="0075474B" w:rsidP="0075474B">
      <w:pPr>
        <w:tabs>
          <w:tab w:val="left" w:pos="4240"/>
        </w:tabs>
        <w:ind w:firstLine="709"/>
        <w:jc w:val="both"/>
      </w:pPr>
      <w:r>
        <w:t>См. общие требования к подготовке сообщения.</w:t>
      </w:r>
    </w:p>
    <w:p w:rsidR="0075474B" w:rsidRDefault="0075474B" w:rsidP="0075474B">
      <w:pPr>
        <w:tabs>
          <w:tab w:val="left" w:pos="4240"/>
        </w:tabs>
      </w:pPr>
    </w:p>
    <w:p w:rsidR="0075474B" w:rsidRDefault="0075474B" w:rsidP="0075474B">
      <w:pPr>
        <w:tabs>
          <w:tab w:val="left" w:pos="4240"/>
        </w:tabs>
        <w:ind w:firstLine="709"/>
        <w:jc w:val="center"/>
      </w:pPr>
      <w:r w:rsidRPr="004B56F0">
        <w:rPr>
          <w:b/>
          <w:bCs/>
        </w:rPr>
        <w:t>Тема 1.11.</w:t>
      </w:r>
      <w:r w:rsidRPr="004B56F0">
        <w:t xml:space="preserve"> </w:t>
      </w:r>
      <w:r>
        <w:rPr>
          <w:b/>
        </w:rPr>
        <w:t xml:space="preserve">Русская </w:t>
      </w:r>
      <w:r w:rsidRPr="0075474B">
        <w:rPr>
          <w:b/>
        </w:rPr>
        <w:t>философия.</w:t>
      </w:r>
      <w:r w:rsidRPr="004B56F0">
        <w:t xml:space="preserve"> </w:t>
      </w:r>
    </w:p>
    <w:p w:rsidR="0075474B" w:rsidRDefault="0075474B" w:rsidP="0075474B">
      <w:pPr>
        <w:tabs>
          <w:tab w:val="left" w:pos="4240"/>
        </w:tabs>
        <w:ind w:firstLine="709"/>
        <w:jc w:val="center"/>
      </w:pPr>
      <w:r w:rsidRPr="004B56F0">
        <w:t xml:space="preserve">  </w:t>
      </w:r>
    </w:p>
    <w:p w:rsidR="0075474B" w:rsidRPr="00E12395" w:rsidRDefault="0075474B" w:rsidP="0075474B">
      <w:pPr>
        <w:rPr>
          <w:b/>
        </w:rPr>
      </w:pPr>
      <w:r w:rsidRPr="00E12395">
        <w:rPr>
          <w:b/>
        </w:rPr>
        <w:t xml:space="preserve">Подготовка реферата по теме </w:t>
      </w:r>
      <w:r w:rsidRPr="004B56F0">
        <w:t>«Развитие русской философии»</w:t>
      </w:r>
      <w:r>
        <w:t xml:space="preserve"> (2 ч.).</w:t>
      </w:r>
    </w:p>
    <w:p w:rsidR="0075474B" w:rsidRDefault="0075474B" w:rsidP="0075474B">
      <w:r>
        <w:tab/>
      </w:r>
      <w:r w:rsidRPr="0075474B">
        <w:rPr>
          <w:i/>
        </w:rPr>
        <w:t>Задание</w:t>
      </w:r>
      <w:r>
        <w:t>: подготовить реферат по предложенной теме.</w:t>
      </w:r>
    </w:p>
    <w:p w:rsidR="0075474B" w:rsidRDefault="0075474B" w:rsidP="0075474B">
      <w:r>
        <w:tab/>
        <w:t>См. общие требования к рефератам.</w:t>
      </w:r>
    </w:p>
    <w:p w:rsidR="0075474B" w:rsidRDefault="0075474B" w:rsidP="0075474B">
      <w:pPr>
        <w:tabs>
          <w:tab w:val="left" w:pos="4240"/>
        </w:tabs>
        <w:ind w:firstLine="709"/>
        <w:jc w:val="center"/>
      </w:pPr>
    </w:p>
    <w:p w:rsidR="00BF75C9" w:rsidRDefault="00BF75C9" w:rsidP="0075474B">
      <w:pPr>
        <w:tabs>
          <w:tab w:val="left" w:pos="4240"/>
        </w:tabs>
        <w:ind w:firstLine="709"/>
        <w:jc w:val="center"/>
      </w:pPr>
    </w:p>
    <w:p w:rsidR="00BF75C9" w:rsidRDefault="00BF75C9" w:rsidP="0075474B">
      <w:pPr>
        <w:tabs>
          <w:tab w:val="left" w:pos="4240"/>
        </w:tabs>
        <w:ind w:firstLine="709"/>
        <w:jc w:val="center"/>
      </w:pPr>
    </w:p>
    <w:p w:rsidR="00BF75C9" w:rsidRDefault="00BF75C9" w:rsidP="0075474B">
      <w:pPr>
        <w:tabs>
          <w:tab w:val="left" w:pos="4240"/>
        </w:tabs>
        <w:ind w:firstLine="709"/>
        <w:jc w:val="center"/>
      </w:pPr>
    </w:p>
    <w:p w:rsidR="00010A18" w:rsidRDefault="00010A18" w:rsidP="00561682">
      <w:pPr>
        <w:tabs>
          <w:tab w:val="left" w:pos="4240"/>
        </w:tabs>
        <w:ind w:firstLine="709"/>
        <w:jc w:val="both"/>
      </w:pPr>
    </w:p>
    <w:p w:rsidR="00010A18" w:rsidRDefault="00010A18" w:rsidP="00010A18">
      <w:pPr>
        <w:tabs>
          <w:tab w:val="left" w:pos="4240"/>
        </w:tabs>
        <w:ind w:firstLine="709"/>
        <w:jc w:val="center"/>
      </w:pPr>
      <w:r w:rsidRPr="004B56F0">
        <w:rPr>
          <w:b/>
          <w:bCs/>
        </w:rPr>
        <w:lastRenderedPageBreak/>
        <w:t>Раздел 2.</w:t>
      </w:r>
      <w:r>
        <w:t xml:space="preserve"> </w:t>
      </w:r>
      <w:r w:rsidRPr="00010A18">
        <w:rPr>
          <w:b/>
        </w:rPr>
        <w:t>Человеческое познание и деятельность.</w:t>
      </w:r>
    </w:p>
    <w:p w:rsidR="00561682" w:rsidRDefault="00010A18" w:rsidP="00010A18">
      <w:pPr>
        <w:tabs>
          <w:tab w:val="left" w:pos="4240"/>
        </w:tabs>
        <w:ind w:firstLine="709"/>
        <w:jc w:val="center"/>
        <w:rPr>
          <w:b/>
        </w:rPr>
      </w:pPr>
      <w:r w:rsidRPr="004B56F0">
        <w:rPr>
          <w:b/>
          <w:bCs/>
        </w:rPr>
        <w:t>Тема 2.1.</w:t>
      </w:r>
      <w:r w:rsidRPr="004B56F0">
        <w:t xml:space="preserve"> </w:t>
      </w:r>
      <w:r w:rsidRPr="00010A18">
        <w:rPr>
          <w:b/>
        </w:rPr>
        <w:t>Философское осмысление бытия. Философский смысл проблемы бытия. Философское понимание «материи».</w:t>
      </w:r>
    </w:p>
    <w:p w:rsidR="00010A18" w:rsidRDefault="00010A18" w:rsidP="00010A18">
      <w:pPr>
        <w:tabs>
          <w:tab w:val="left" w:pos="4240"/>
        </w:tabs>
        <w:ind w:firstLine="709"/>
        <w:jc w:val="center"/>
      </w:pPr>
    </w:p>
    <w:p w:rsidR="00561682" w:rsidRDefault="00010A18" w:rsidP="00010A18">
      <w:pPr>
        <w:tabs>
          <w:tab w:val="left" w:pos="4473"/>
        </w:tabs>
        <w:rPr>
          <w:b/>
        </w:rPr>
      </w:pPr>
      <w:r>
        <w:rPr>
          <w:b/>
        </w:rPr>
        <w:t>Составление</w:t>
      </w:r>
      <w:r w:rsidR="00561682" w:rsidRPr="005F0309">
        <w:rPr>
          <w:b/>
        </w:rPr>
        <w:t xml:space="preserve"> </w:t>
      </w:r>
      <w:r w:rsidR="00561682" w:rsidRPr="00010A18">
        <w:rPr>
          <w:b/>
        </w:rPr>
        <w:t>схемы</w:t>
      </w:r>
      <w:r>
        <w:rPr>
          <w:b/>
        </w:rPr>
        <w:t xml:space="preserve"> </w:t>
      </w:r>
      <w:r w:rsidRPr="00010A18">
        <w:rPr>
          <w:b/>
        </w:rPr>
        <w:t>«Полярные категории».</w:t>
      </w:r>
      <w:r w:rsidR="00561682" w:rsidRPr="005F0309">
        <w:rPr>
          <w:b/>
        </w:rPr>
        <w:t xml:space="preserve"> </w:t>
      </w:r>
      <w:r w:rsidR="00561682">
        <w:rPr>
          <w:b/>
        </w:rPr>
        <w:t>(2 ч.)</w:t>
      </w:r>
    </w:p>
    <w:p w:rsidR="00561682" w:rsidRDefault="00561682" w:rsidP="00561682">
      <w:pPr>
        <w:tabs>
          <w:tab w:val="left" w:pos="4473"/>
        </w:tabs>
        <w:ind w:firstLine="709"/>
        <w:jc w:val="both"/>
      </w:pPr>
      <w:r w:rsidRPr="00BB25D3">
        <w:rPr>
          <w:i/>
        </w:rPr>
        <w:t>Задание:</w:t>
      </w:r>
      <w:r w:rsidR="00010A18" w:rsidRPr="00010A18"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 w:rsidR="00010A18" w:rsidRPr="00010A18">
        <w:rPr>
          <w:bCs/>
          <w:color w:val="000000"/>
        </w:rPr>
        <w:t>основным </w:t>
      </w:r>
      <w:r w:rsidR="00010A18" w:rsidRPr="00010A18">
        <w:rPr>
          <w:color w:val="000000"/>
        </w:rPr>
        <w:t>в философии традиционно считается </w:t>
      </w:r>
      <w:r w:rsidR="00010A18" w:rsidRPr="00010A18">
        <w:rPr>
          <w:bCs/>
          <w:color w:val="000000"/>
        </w:rPr>
        <w:t>вопрос об от</w:t>
      </w:r>
      <w:r w:rsidR="00010A18" w:rsidRPr="00010A18">
        <w:rPr>
          <w:bCs/>
          <w:color w:val="000000"/>
        </w:rPr>
        <w:softHyphen/>
        <w:t>ношении мышления к бытию, а бытия - к мышлению (сознанию)</w:t>
      </w:r>
      <w:proofErr w:type="gramStart"/>
      <w:r w:rsidR="00010A18" w:rsidRPr="00010A18">
        <w:rPr>
          <w:bCs/>
          <w:color w:val="000000"/>
        </w:rPr>
        <w:t>.</w:t>
      </w:r>
      <w:proofErr w:type="gramEnd"/>
      <w:r w:rsidRPr="00BB25D3">
        <w:rPr>
          <w:i/>
        </w:rPr>
        <w:t xml:space="preserve"> </w:t>
      </w:r>
      <w:proofErr w:type="gramStart"/>
      <w:r w:rsidR="00010A18">
        <w:t>и</w:t>
      </w:r>
      <w:proofErr w:type="gramEnd"/>
      <w:r w:rsidR="00010A18">
        <w:t>з комплекса изученных понятий и отношений</w:t>
      </w:r>
      <w:r>
        <w:t xml:space="preserve"> </w:t>
      </w:r>
      <w:r w:rsidR="00010A18">
        <w:t xml:space="preserve">составьте схему по данной проблематике. </w:t>
      </w:r>
    </w:p>
    <w:p w:rsidR="00561682" w:rsidRDefault="00561682" w:rsidP="00561682">
      <w:pPr>
        <w:tabs>
          <w:tab w:val="left" w:pos="4473"/>
        </w:tabs>
        <w:jc w:val="both"/>
      </w:pPr>
      <w:r>
        <w:t>Образец на рисунке. Схема может иметь любой другой вид.</w:t>
      </w:r>
    </w:p>
    <w:p w:rsidR="00561682" w:rsidRDefault="003A25F9" w:rsidP="00561682">
      <w:pPr>
        <w:tabs>
          <w:tab w:val="left" w:pos="4473"/>
        </w:tabs>
        <w:jc w:val="both"/>
      </w:pPr>
      <w:r>
        <w:rPr>
          <w:noProof/>
        </w:rPr>
        <w:pict>
          <v:rect id="_x0000_s1038" style="position:absolute;left:0;text-align:left;margin-left:73.5pt;margin-top:129.05pt;width:97.75pt;height:26.6pt;z-index:251664384" fillcolor="white [3212]"/>
        </w:pict>
      </w:r>
      <w:r>
        <w:rPr>
          <w:noProof/>
        </w:rPr>
        <w:pict>
          <v:rect id="_x0000_s1037" style="position:absolute;left:0;text-align:left;margin-left:287.8pt;margin-top:133.35pt;width:110.6pt;height:22.3pt;z-index:251663360" fillcolor="white [3212]"/>
        </w:pict>
      </w:r>
      <w:r>
        <w:rPr>
          <w:noProof/>
        </w:rPr>
        <w:pict>
          <v:rect id="_x0000_s1036" style="position:absolute;left:0;text-align:left;margin-left:251.8pt;margin-top:22.8pt;width:46.3pt;height:12pt;z-index:251662336" fillcolor="white [3212]"/>
        </w:pict>
      </w:r>
      <w:r>
        <w:rPr>
          <w:noProof/>
        </w:rPr>
        <w:pict>
          <v:rect id="_x0000_s1035" style="position:absolute;left:0;text-align:left;margin-left:398.4pt;margin-top:22.8pt;width:39.4pt;height:12pt;z-index:251661312" fillcolor="white [3212]"/>
        </w:pict>
      </w:r>
      <w:r w:rsidR="00814DE7">
        <w:rPr>
          <w:noProof/>
        </w:rPr>
        <w:drawing>
          <wp:inline distT="0" distB="0" distL="0" distR="0">
            <wp:extent cx="5815693" cy="2939143"/>
            <wp:effectExtent l="19050" t="0" r="0" b="0"/>
            <wp:docPr id="1" name="Рисунок 0" descr="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5776" cy="293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682" w:rsidRDefault="00561682" w:rsidP="00561682">
      <w:pPr>
        <w:tabs>
          <w:tab w:val="left" w:pos="4473"/>
        </w:tabs>
        <w:jc w:val="both"/>
        <w:rPr>
          <w:i/>
        </w:rPr>
      </w:pPr>
      <w:r>
        <w:t xml:space="preserve">          </w:t>
      </w:r>
      <w:r w:rsidRPr="00C27846">
        <w:rPr>
          <w:i/>
        </w:rPr>
        <w:t>Оценивание:</w:t>
      </w:r>
    </w:p>
    <w:p w:rsidR="00561682" w:rsidRDefault="00814DE7" w:rsidP="00561682">
      <w:pPr>
        <w:tabs>
          <w:tab w:val="left" w:pos="4473"/>
        </w:tabs>
        <w:ind w:firstLine="709"/>
        <w:jc w:val="both"/>
      </w:pPr>
      <w:r>
        <w:t>5 (отлично) – правильно выделены 2 категории и правильно отражена их суть</w:t>
      </w:r>
      <w:r w:rsidR="00561682">
        <w:t>;</w:t>
      </w:r>
    </w:p>
    <w:p w:rsidR="00561682" w:rsidRDefault="00814DE7" w:rsidP="00561682">
      <w:pPr>
        <w:tabs>
          <w:tab w:val="left" w:pos="4473"/>
        </w:tabs>
        <w:ind w:firstLine="709"/>
        <w:jc w:val="both"/>
      </w:pPr>
      <w:r>
        <w:t>4 (хорошо) -</w:t>
      </w:r>
      <w:r w:rsidR="00561682">
        <w:t xml:space="preserve"> </w:t>
      </w:r>
      <w:r>
        <w:t>правильно выделены</w:t>
      </w:r>
      <w:r w:rsidR="00561682">
        <w:t xml:space="preserve"> </w:t>
      </w:r>
      <w:r>
        <w:t>2 категории, но имеются</w:t>
      </w:r>
      <w:r w:rsidR="00561682">
        <w:t xml:space="preserve"> неточности</w:t>
      </w:r>
      <w:r>
        <w:t xml:space="preserve"> в отражении их сути</w:t>
      </w:r>
      <w:r w:rsidR="00561682">
        <w:t>;</w:t>
      </w:r>
    </w:p>
    <w:p w:rsidR="00561682" w:rsidRDefault="00561682" w:rsidP="00561682">
      <w:pPr>
        <w:tabs>
          <w:tab w:val="left" w:pos="4473"/>
        </w:tabs>
        <w:ind w:firstLine="709"/>
        <w:jc w:val="both"/>
      </w:pPr>
      <w:r>
        <w:t xml:space="preserve">3 (удовлетворительно) – </w:t>
      </w:r>
      <w:r w:rsidR="00814DE7">
        <w:t>правильно выделена 1 категория и правильно отражена ее суть</w:t>
      </w:r>
    </w:p>
    <w:p w:rsidR="00561682" w:rsidRDefault="00561682" w:rsidP="00561682">
      <w:pPr>
        <w:tabs>
          <w:tab w:val="left" w:pos="4473"/>
        </w:tabs>
        <w:ind w:firstLine="709"/>
        <w:jc w:val="both"/>
      </w:pPr>
      <w:r>
        <w:t>2 (неудовлетворительно) – задание не выполнено ИЛИ в выполненном задании большая часть задания – ошибки.</w:t>
      </w:r>
    </w:p>
    <w:p w:rsidR="00561682" w:rsidRPr="00C27846" w:rsidRDefault="00561682" w:rsidP="00561682">
      <w:pPr>
        <w:tabs>
          <w:tab w:val="left" w:pos="4473"/>
        </w:tabs>
        <w:jc w:val="both"/>
      </w:pPr>
    </w:p>
    <w:p w:rsidR="00561682" w:rsidRPr="00401ACB" w:rsidRDefault="00561682" w:rsidP="00561682">
      <w:pPr>
        <w:tabs>
          <w:tab w:val="left" w:pos="4240"/>
        </w:tabs>
        <w:ind w:firstLine="709"/>
        <w:jc w:val="both"/>
      </w:pPr>
    </w:p>
    <w:p w:rsidR="00561682" w:rsidRDefault="0075474B" w:rsidP="007547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Тема 2.2.</w:t>
      </w:r>
      <w:r>
        <w:t xml:space="preserve"> </w:t>
      </w:r>
      <w:r w:rsidRPr="0075474B">
        <w:rPr>
          <w:b/>
        </w:rPr>
        <w:t>Соотношение  материи   и  сознания.</w:t>
      </w:r>
    </w:p>
    <w:p w:rsidR="0075474B" w:rsidRPr="00B25C9B" w:rsidRDefault="0075474B" w:rsidP="0075474B">
      <w:pPr>
        <w:tabs>
          <w:tab w:val="left" w:pos="4240"/>
        </w:tabs>
        <w:jc w:val="both"/>
        <w:rPr>
          <w:b/>
        </w:rPr>
      </w:pPr>
      <w:r w:rsidRPr="00B25C9B">
        <w:rPr>
          <w:b/>
        </w:rPr>
        <w:t>Подготовка сообщения на тему «</w:t>
      </w:r>
      <w:r w:rsidRPr="004B56F0">
        <w:t>Философский смысл проблемы бытия</w:t>
      </w:r>
      <w:r w:rsidRPr="00B25C9B">
        <w:rPr>
          <w:b/>
        </w:rPr>
        <w:t>» (2ч.).</w:t>
      </w:r>
    </w:p>
    <w:p w:rsidR="0075474B" w:rsidRPr="00BF75C9" w:rsidRDefault="0075474B" w:rsidP="0075474B">
      <w:pPr>
        <w:tabs>
          <w:tab w:val="left" w:pos="4240"/>
        </w:tabs>
        <w:ind w:firstLine="709"/>
        <w:jc w:val="both"/>
      </w:pPr>
      <w:r w:rsidRPr="00BF75C9">
        <w:rPr>
          <w:i/>
        </w:rPr>
        <w:t>Задание:</w:t>
      </w:r>
      <w:r w:rsidRPr="00BF75C9">
        <w:t xml:space="preserve"> изучив тему «Философский смысл проблемы бытия», подготовить сообщение, в котором отразить </w:t>
      </w:r>
      <w:r w:rsidR="00BF75C9" w:rsidRPr="00BF75C9">
        <w:t>понятие бытия и проблему бытия в философии.</w:t>
      </w:r>
    </w:p>
    <w:p w:rsidR="0075474B" w:rsidRDefault="0075474B" w:rsidP="0075474B">
      <w:pPr>
        <w:tabs>
          <w:tab w:val="left" w:pos="4240"/>
        </w:tabs>
        <w:ind w:firstLine="709"/>
        <w:jc w:val="both"/>
      </w:pPr>
      <w:r>
        <w:t>См. общие требования к подготовке сообщения.</w:t>
      </w:r>
    </w:p>
    <w:p w:rsidR="0075474B" w:rsidRDefault="0075474B" w:rsidP="0075474B">
      <w:pPr>
        <w:tabs>
          <w:tab w:val="left" w:pos="4240"/>
        </w:tabs>
        <w:ind w:firstLine="709"/>
        <w:jc w:val="both"/>
      </w:pPr>
    </w:p>
    <w:p w:rsidR="0075474B" w:rsidRDefault="0075474B" w:rsidP="0075474B">
      <w:pPr>
        <w:tabs>
          <w:tab w:val="left" w:pos="4240"/>
        </w:tabs>
        <w:ind w:firstLine="709"/>
        <w:jc w:val="both"/>
      </w:pPr>
    </w:p>
    <w:p w:rsidR="0075474B" w:rsidRDefault="0075474B" w:rsidP="007547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Тема 2.3.</w:t>
      </w:r>
      <w:r w:rsidRPr="004B56F0">
        <w:t xml:space="preserve"> </w:t>
      </w:r>
      <w:r w:rsidRPr="0075474B">
        <w:rPr>
          <w:b/>
        </w:rPr>
        <w:t>Проблема познания в истории философии.</w:t>
      </w:r>
    </w:p>
    <w:p w:rsidR="0075474B" w:rsidRDefault="0075474B" w:rsidP="007547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5474B" w:rsidRPr="00401ACB" w:rsidRDefault="0075474B" w:rsidP="0075474B">
      <w:pPr>
        <w:rPr>
          <w:b/>
        </w:rPr>
      </w:pPr>
      <w:r>
        <w:rPr>
          <w:b/>
        </w:rPr>
        <w:t xml:space="preserve">Подготовка доклада на тему </w:t>
      </w:r>
      <w:r w:rsidRPr="00561682">
        <w:rPr>
          <w:b/>
        </w:rPr>
        <w:t>«</w:t>
      </w:r>
      <w:r>
        <w:t>М</w:t>
      </w:r>
      <w:r w:rsidRPr="004B56F0">
        <w:t>етоды научного познания</w:t>
      </w:r>
      <w:r w:rsidRPr="00561682">
        <w:rPr>
          <w:b/>
        </w:rPr>
        <w:t>»</w:t>
      </w:r>
      <w:r>
        <w:rPr>
          <w:b/>
        </w:rPr>
        <w:t xml:space="preserve"> (1ч.).</w:t>
      </w:r>
    </w:p>
    <w:p w:rsidR="0075474B" w:rsidRPr="00BF75C9" w:rsidRDefault="0075474B" w:rsidP="0075474B">
      <w:pPr>
        <w:tabs>
          <w:tab w:val="left" w:pos="4240"/>
        </w:tabs>
        <w:ind w:firstLine="709"/>
        <w:jc w:val="both"/>
      </w:pPr>
      <w:r w:rsidRPr="00BF75C9">
        <w:rPr>
          <w:i/>
        </w:rPr>
        <w:t>Задание:</w:t>
      </w:r>
      <w:r w:rsidRPr="00BF75C9">
        <w:t xml:space="preserve"> изучив тему «Методы научного познания», подготовить доклад, в котором отразить </w:t>
      </w:r>
      <w:r w:rsidR="00BF75C9" w:rsidRPr="00BF75C9">
        <w:t>э</w:t>
      </w:r>
      <w:r w:rsidR="00BF75C9" w:rsidRPr="00BF75C9">
        <w:rPr>
          <w:b/>
          <w:bCs/>
          <w:shd w:val="clear" w:color="auto" w:fill="FFFFFF"/>
        </w:rPr>
        <w:t>мпирические и теоретические типы познания, отметить  различия их средств и методов.</w:t>
      </w:r>
    </w:p>
    <w:p w:rsidR="0075474B" w:rsidRDefault="0075474B" w:rsidP="0075474B">
      <w:pPr>
        <w:tabs>
          <w:tab w:val="left" w:pos="4240"/>
        </w:tabs>
        <w:ind w:firstLine="709"/>
        <w:jc w:val="both"/>
      </w:pPr>
      <w:r>
        <w:t>См. общие требования к подготовке доклада.</w:t>
      </w:r>
    </w:p>
    <w:p w:rsidR="0075474B" w:rsidRDefault="0075474B" w:rsidP="007547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5474B" w:rsidRDefault="0075474B" w:rsidP="007547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5474B" w:rsidRPr="00B25C9B" w:rsidRDefault="0075474B" w:rsidP="0075474B">
      <w:pPr>
        <w:tabs>
          <w:tab w:val="left" w:pos="4240"/>
        </w:tabs>
        <w:jc w:val="both"/>
        <w:rPr>
          <w:b/>
        </w:rPr>
      </w:pPr>
      <w:r w:rsidRPr="00B25C9B">
        <w:rPr>
          <w:b/>
        </w:rPr>
        <w:lastRenderedPageBreak/>
        <w:t>Подготовка сообщения на тему «</w:t>
      </w:r>
      <w:r>
        <w:t>Соотношение духовной и материальной культуры</w:t>
      </w:r>
      <w:r w:rsidRPr="00B25C9B">
        <w:rPr>
          <w:b/>
        </w:rPr>
        <w:t>» (</w:t>
      </w:r>
      <w:r>
        <w:rPr>
          <w:b/>
        </w:rPr>
        <w:t>1</w:t>
      </w:r>
      <w:r w:rsidRPr="00B25C9B">
        <w:rPr>
          <w:b/>
        </w:rPr>
        <w:t>ч.).</w:t>
      </w:r>
    </w:p>
    <w:p w:rsidR="0075474B" w:rsidRPr="00BF75C9" w:rsidRDefault="0075474B" w:rsidP="0075474B">
      <w:pPr>
        <w:tabs>
          <w:tab w:val="left" w:pos="4240"/>
        </w:tabs>
        <w:ind w:firstLine="709"/>
        <w:jc w:val="both"/>
      </w:pPr>
      <w:r w:rsidRPr="00BF75C9">
        <w:rPr>
          <w:i/>
        </w:rPr>
        <w:t>Задание:</w:t>
      </w:r>
      <w:r w:rsidRPr="00BF75C9">
        <w:t xml:space="preserve"> изучив тему «Соотношение духовной и материальной культуры», подготовить сообщение, в котором отразить </w:t>
      </w:r>
      <w:r w:rsidR="00BF75C9" w:rsidRPr="00BF75C9">
        <w:t xml:space="preserve">взаимосвязь материальной и духовной культуры, выделить компоненты материальной и духовной культуры. </w:t>
      </w:r>
    </w:p>
    <w:p w:rsidR="0075474B" w:rsidRDefault="0075474B" w:rsidP="0075474B">
      <w:pPr>
        <w:tabs>
          <w:tab w:val="left" w:pos="4240"/>
        </w:tabs>
        <w:ind w:firstLine="709"/>
        <w:jc w:val="both"/>
      </w:pPr>
      <w:r>
        <w:t>См. общие требования к подготовке сообщения.</w:t>
      </w:r>
    </w:p>
    <w:p w:rsidR="0075474B" w:rsidRDefault="0075474B" w:rsidP="0075474B">
      <w:pPr>
        <w:tabs>
          <w:tab w:val="left" w:pos="4240"/>
        </w:tabs>
        <w:ind w:firstLine="709"/>
        <w:jc w:val="both"/>
      </w:pPr>
    </w:p>
    <w:p w:rsidR="0075474B" w:rsidRDefault="0075474B" w:rsidP="0075474B">
      <w:pPr>
        <w:tabs>
          <w:tab w:val="left" w:pos="4240"/>
        </w:tabs>
        <w:ind w:firstLine="709"/>
        <w:jc w:val="center"/>
        <w:rPr>
          <w:b/>
        </w:rPr>
      </w:pPr>
      <w:r w:rsidRPr="004B56F0">
        <w:rPr>
          <w:b/>
          <w:bCs/>
        </w:rPr>
        <w:t>Раздел .3.</w:t>
      </w:r>
      <w:r w:rsidRPr="004B56F0">
        <w:t xml:space="preserve"> </w:t>
      </w:r>
      <w:r w:rsidRPr="0075474B">
        <w:rPr>
          <w:b/>
        </w:rPr>
        <w:t>Природа человека и смысл его существования.</w:t>
      </w:r>
    </w:p>
    <w:p w:rsidR="0075474B" w:rsidRPr="0075474B" w:rsidRDefault="0075474B" w:rsidP="0075474B">
      <w:pPr>
        <w:tabs>
          <w:tab w:val="left" w:pos="4240"/>
        </w:tabs>
        <w:ind w:firstLine="709"/>
        <w:jc w:val="center"/>
        <w:rPr>
          <w:b/>
        </w:rPr>
      </w:pPr>
      <w:r w:rsidRPr="004B56F0">
        <w:rPr>
          <w:b/>
          <w:bCs/>
        </w:rPr>
        <w:t>Тема 3.1.</w:t>
      </w:r>
      <w:r w:rsidRPr="004B56F0">
        <w:t xml:space="preserve"> </w:t>
      </w:r>
      <w:r w:rsidRPr="0075474B">
        <w:rPr>
          <w:b/>
        </w:rPr>
        <w:t>Сущность и назначение</w:t>
      </w:r>
      <w:r w:rsidRPr="0075474B">
        <w:t xml:space="preserve"> </w:t>
      </w:r>
      <w:r w:rsidRPr="0075474B">
        <w:rPr>
          <w:b/>
        </w:rPr>
        <w:t>человека.</w:t>
      </w:r>
    </w:p>
    <w:p w:rsidR="0075474B" w:rsidRDefault="0075474B" w:rsidP="0075474B">
      <w:pPr>
        <w:widowControl w:val="0"/>
        <w:autoSpaceDE w:val="0"/>
        <w:autoSpaceDN w:val="0"/>
        <w:adjustRightInd w:val="0"/>
        <w:jc w:val="center"/>
      </w:pPr>
    </w:p>
    <w:p w:rsidR="0036616B" w:rsidRPr="0036616B" w:rsidRDefault="0036616B" w:rsidP="0036616B">
      <w:pPr>
        <w:widowControl w:val="0"/>
        <w:autoSpaceDE w:val="0"/>
        <w:autoSpaceDN w:val="0"/>
        <w:adjustRightInd w:val="0"/>
      </w:pPr>
      <w:r w:rsidRPr="00B25C9B">
        <w:rPr>
          <w:b/>
        </w:rPr>
        <w:t>Подготовка сообщения на тему «</w:t>
      </w:r>
      <w:r w:rsidRPr="004B56F0">
        <w:t>Единство человека и природы</w:t>
      </w:r>
      <w:r w:rsidRPr="00B25C9B">
        <w:rPr>
          <w:b/>
        </w:rPr>
        <w:t>» (</w:t>
      </w:r>
      <w:r>
        <w:rPr>
          <w:b/>
        </w:rPr>
        <w:t>1</w:t>
      </w:r>
      <w:r w:rsidRPr="00B25C9B">
        <w:rPr>
          <w:b/>
        </w:rPr>
        <w:t>ч.).</w:t>
      </w:r>
    </w:p>
    <w:p w:rsidR="00EE76FC" w:rsidRPr="00EE76FC" w:rsidRDefault="0036616B" w:rsidP="00EE76FC">
      <w:pPr>
        <w:widowControl w:val="0"/>
        <w:autoSpaceDE w:val="0"/>
        <w:autoSpaceDN w:val="0"/>
        <w:adjustRightInd w:val="0"/>
        <w:ind w:firstLine="708"/>
      </w:pPr>
      <w:r w:rsidRPr="00EE76FC">
        <w:rPr>
          <w:i/>
        </w:rPr>
        <w:t>Задание:</w:t>
      </w:r>
      <w:r w:rsidRPr="00EE76FC">
        <w:t xml:space="preserve"> изучив тему «Единство человека и природы», подготовить сообщение</w:t>
      </w:r>
      <w:r w:rsidR="00BF75C9" w:rsidRPr="00EE76FC">
        <w:t xml:space="preserve">, в котором </w:t>
      </w:r>
      <w:r w:rsidR="00EE76FC" w:rsidRPr="00EE76FC">
        <w:t>показать, что</w:t>
      </w:r>
      <w:r w:rsidRPr="00EE76FC">
        <w:t xml:space="preserve"> </w:t>
      </w:r>
      <w:r w:rsidR="00EE76FC" w:rsidRPr="00EE76FC">
        <w:t>е</w:t>
      </w:r>
      <w:r w:rsidR="00BF75C9" w:rsidRPr="00EE76FC">
        <w:t>ди</w:t>
      </w:r>
      <w:r w:rsidR="00EE76FC" w:rsidRPr="00EE76FC">
        <w:t>нство человека и природы проявляется</w:t>
      </w:r>
      <w:r w:rsidR="00BF75C9" w:rsidRPr="00EE76FC">
        <w:t xml:space="preserve"> в том</w:t>
      </w:r>
      <w:r w:rsidR="00EE76FC" w:rsidRPr="00EE76FC">
        <w:t>,</w:t>
      </w:r>
      <w:r w:rsidR="00BF75C9" w:rsidRPr="00EE76FC">
        <w:t xml:space="preserve"> что они оба живые организмы. Челове</w:t>
      </w:r>
      <w:r w:rsidR="00EE76FC" w:rsidRPr="00EE76FC">
        <w:t>к и природа это два компонента, к</w:t>
      </w:r>
      <w:r w:rsidR="00BF75C9" w:rsidRPr="00EE76FC">
        <w:t>оторые не смог</w:t>
      </w:r>
      <w:r w:rsidR="00EE76FC" w:rsidRPr="00EE76FC">
        <w:t xml:space="preserve">ут существовать друг без друга, а значит, </w:t>
      </w:r>
      <w:r w:rsidR="00BF75C9" w:rsidRPr="00EE76FC">
        <w:t>единство вышеупомянутых заключается во взаимопомощи и способности к проживанию только вдвоем.</w:t>
      </w:r>
    </w:p>
    <w:p w:rsidR="0036616B" w:rsidRPr="00EE76FC" w:rsidRDefault="0036616B" w:rsidP="00EE76FC">
      <w:pPr>
        <w:widowControl w:val="0"/>
        <w:autoSpaceDE w:val="0"/>
        <w:autoSpaceDN w:val="0"/>
        <w:adjustRightInd w:val="0"/>
        <w:ind w:firstLine="708"/>
      </w:pPr>
      <w:r w:rsidRPr="00EE76FC">
        <w:t>См. общие требования к подготовке сообщения.</w:t>
      </w:r>
    </w:p>
    <w:p w:rsidR="0036616B" w:rsidRDefault="0036616B" w:rsidP="0036616B">
      <w:pPr>
        <w:tabs>
          <w:tab w:val="left" w:pos="4240"/>
        </w:tabs>
        <w:ind w:firstLine="709"/>
      </w:pPr>
    </w:p>
    <w:p w:rsidR="0036616B" w:rsidRDefault="0036616B" w:rsidP="0036616B">
      <w:pPr>
        <w:tabs>
          <w:tab w:val="left" w:pos="4240"/>
        </w:tabs>
        <w:ind w:firstLine="709"/>
      </w:pPr>
    </w:p>
    <w:p w:rsidR="0036616B" w:rsidRDefault="0036616B" w:rsidP="007547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Тема 3.2.</w:t>
      </w:r>
      <w:r w:rsidRPr="004B56F0">
        <w:t xml:space="preserve"> </w:t>
      </w:r>
      <w:r w:rsidRPr="0036616B">
        <w:rPr>
          <w:b/>
        </w:rPr>
        <w:t>Проблемы человека в философии.</w:t>
      </w:r>
    </w:p>
    <w:p w:rsidR="0036616B" w:rsidRPr="00401ACB" w:rsidRDefault="0036616B" w:rsidP="0036616B">
      <w:pPr>
        <w:rPr>
          <w:b/>
        </w:rPr>
      </w:pPr>
      <w:r>
        <w:rPr>
          <w:b/>
        </w:rPr>
        <w:t xml:space="preserve">Подготовка доклада на тему </w:t>
      </w:r>
      <w:r w:rsidRPr="00561682">
        <w:rPr>
          <w:b/>
        </w:rPr>
        <w:t>«</w:t>
      </w:r>
      <w:r w:rsidRPr="004B56F0">
        <w:t>Проблема человека на рубеже 21 века</w:t>
      </w:r>
      <w:r w:rsidRPr="00561682">
        <w:rPr>
          <w:b/>
        </w:rPr>
        <w:t>»</w:t>
      </w:r>
      <w:r>
        <w:rPr>
          <w:b/>
        </w:rPr>
        <w:t xml:space="preserve"> (2ч.).</w:t>
      </w:r>
    </w:p>
    <w:p w:rsidR="00EE76FC" w:rsidRPr="00EE76FC" w:rsidRDefault="0036616B" w:rsidP="00EE76FC">
      <w:pPr>
        <w:pStyle w:val="p1"/>
        <w:spacing w:before="288" w:beforeAutospacing="0" w:after="288" w:afterAutospacing="0"/>
        <w:ind w:firstLine="708"/>
      </w:pPr>
      <w:r w:rsidRPr="00EE76FC">
        <w:rPr>
          <w:i/>
        </w:rPr>
        <w:t>Задание:</w:t>
      </w:r>
      <w:r w:rsidRPr="00EE76FC">
        <w:t xml:space="preserve"> изучив тему «Проблема человека на рубеже 21 века», подготовить доклад, в котором отразить </w:t>
      </w:r>
      <w:r w:rsidR="00EE76FC" w:rsidRPr="00EE76FC">
        <w:t> феномен человека как объект философского анализа, специфику современного общества, перспективы человечества: социальная революция или революция человека.</w:t>
      </w:r>
    </w:p>
    <w:p w:rsidR="0036616B" w:rsidRDefault="0036616B" w:rsidP="0036616B">
      <w:pPr>
        <w:tabs>
          <w:tab w:val="left" w:pos="4240"/>
        </w:tabs>
        <w:ind w:firstLine="709"/>
        <w:jc w:val="both"/>
      </w:pPr>
      <w:r>
        <w:t>См. общие требования к подготовке доклада.</w:t>
      </w:r>
    </w:p>
    <w:p w:rsidR="0036616B" w:rsidRDefault="0036616B" w:rsidP="0036616B">
      <w:pPr>
        <w:tabs>
          <w:tab w:val="left" w:pos="4240"/>
        </w:tabs>
        <w:ind w:firstLine="709"/>
        <w:jc w:val="both"/>
      </w:pPr>
    </w:p>
    <w:p w:rsidR="0036616B" w:rsidRDefault="0036616B" w:rsidP="0036616B">
      <w:pPr>
        <w:tabs>
          <w:tab w:val="left" w:pos="4240"/>
        </w:tabs>
        <w:ind w:firstLine="709"/>
        <w:jc w:val="both"/>
      </w:pPr>
    </w:p>
    <w:p w:rsidR="0036616B" w:rsidRDefault="0036616B" w:rsidP="007547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Раздел 4.</w:t>
      </w:r>
      <w:r w:rsidRPr="004B56F0">
        <w:t xml:space="preserve"> </w:t>
      </w:r>
      <w:r w:rsidRPr="0036616B">
        <w:rPr>
          <w:b/>
        </w:rPr>
        <w:t>Человек, общество, цивилизация, культура.</w:t>
      </w:r>
    </w:p>
    <w:p w:rsidR="0036616B" w:rsidRDefault="0036616B" w:rsidP="007547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Тема 4. 1.</w:t>
      </w:r>
      <w:r>
        <w:t xml:space="preserve"> </w:t>
      </w:r>
      <w:r w:rsidRPr="0036616B">
        <w:rPr>
          <w:b/>
        </w:rPr>
        <w:t>Общество и его философский анализ.</w:t>
      </w:r>
    </w:p>
    <w:p w:rsidR="0036616B" w:rsidRDefault="0036616B" w:rsidP="0036616B">
      <w:pPr>
        <w:tabs>
          <w:tab w:val="left" w:pos="4240"/>
        </w:tabs>
        <w:ind w:firstLine="709"/>
        <w:jc w:val="center"/>
      </w:pPr>
      <w:r w:rsidRPr="004B56F0">
        <w:t xml:space="preserve">  </w:t>
      </w:r>
    </w:p>
    <w:p w:rsidR="0036616B" w:rsidRPr="00E12395" w:rsidRDefault="0036616B" w:rsidP="0036616B">
      <w:pPr>
        <w:rPr>
          <w:b/>
        </w:rPr>
      </w:pPr>
      <w:r w:rsidRPr="00E12395">
        <w:rPr>
          <w:b/>
        </w:rPr>
        <w:t xml:space="preserve">Подготовка реферата по теме </w:t>
      </w:r>
      <w:r w:rsidRPr="004B56F0">
        <w:t>«</w:t>
      </w:r>
      <w:r>
        <w:t>И</w:t>
      </w:r>
      <w:r w:rsidRPr="004B56F0">
        <w:t>сточники общественного развития»</w:t>
      </w:r>
      <w:r>
        <w:t xml:space="preserve"> (2 ч.).</w:t>
      </w:r>
    </w:p>
    <w:p w:rsidR="0036616B" w:rsidRDefault="0036616B" w:rsidP="0036616B">
      <w:r>
        <w:tab/>
      </w:r>
      <w:r w:rsidRPr="0075474B">
        <w:rPr>
          <w:i/>
        </w:rPr>
        <w:t>Задание</w:t>
      </w:r>
      <w:r>
        <w:t>: подготовить реферат по предложенной теме.</w:t>
      </w:r>
    </w:p>
    <w:p w:rsidR="0036616B" w:rsidRDefault="0036616B" w:rsidP="0036616B">
      <w:r>
        <w:tab/>
        <w:t>См. общие требования к рефератам.</w:t>
      </w:r>
    </w:p>
    <w:p w:rsidR="0036616B" w:rsidRDefault="0036616B" w:rsidP="0036616B"/>
    <w:p w:rsidR="0036616B" w:rsidRDefault="0036616B" w:rsidP="0036616B"/>
    <w:p w:rsidR="0036616B" w:rsidRDefault="0036616B" w:rsidP="007547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Тема 4.2</w:t>
      </w:r>
      <w:r w:rsidRPr="004B56F0">
        <w:t xml:space="preserve"> </w:t>
      </w:r>
      <w:r w:rsidRPr="0036616B">
        <w:rPr>
          <w:b/>
        </w:rPr>
        <w:t>Общество и культура.</w:t>
      </w:r>
    </w:p>
    <w:p w:rsidR="0036616B" w:rsidRPr="0036616B" w:rsidRDefault="0036616B" w:rsidP="0036616B">
      <w:pPr>
        <w:widowControl w:val="0"/>
        <w:autoSpaceDE w:val="0"/>
        <w:autoSpaceDN w:val="0"/>
        <w:adjustRightInd w:val="0"/>
      </w:pPr>
      <w:r w:rsidRPr="00B25C9B">
        <w:rPr>
          <w:b/>
        </w:rPr>
        <w:t>Подготовка сообщения на тему «</w:t>
      </w:r>
      <w:r w:rsidRPr="004B56F0">
        <w:t>Культурные нормы</w:t>
      </w:r>
      <w:r w:rsidRPr="00B25C9B">
        <w:rPr>
          <w:b/>
        </w:rPr>
        <w:t>» (</w:t>
      </w:r>
      <w:r>
        <w:rPr>
          <w:b/>
        </w:rPr>
        <w:t>1</w:t>
      </w:r>
      <w:r w:rsidRPr="00B25C9B">
        <w:rPr>
          <w:b/>
        </w:rPr>
        <w:t>ч.).</w:t>
      </w:r>
    </w:p>
    <w:p w:rsidR="0036616B" w:rsidRPr="00EE76FC" w:rsidRDefault="0036616B" w:rsidP="0036616B">
      <w:pPr>
        <w:widowControl w:val="0"/>
        <w:autoSpaceDE w:val="0"/>
        <w:autoSpaceDN w:val="0"/>
        <w:adjustRightInd w:val="0"/>
        <w:ind w:firstLine="708"/>
      </w:pPr>
      <w:r w:rsidRPr="00EE76FC">
        <w:rPr>
          <w:i/>
        </w:rPr>
        <w:t>Задание:</w:t>
      </w:r>
      <w:r w:rsidRPr="00EE76FC">
        <w:t xml:space="preserve"> изучив тему «Культурные нормы», подготовить сообщение, в котором отразить </w:t>
      </w:r>
      <w:r w:rsidR="00EE76FC" w:rsidRPr="00EE76FC">
        <w:t xml:space="preserve">особенности культуры и ее норм в различных философских концепциях. </w:t>
      </w:r>
    </w:p>
    <w:p w:rsidR="0036616B" w:rsidRDefault="0036616B" w:rsidP="0036616B">
      <w:pPr>
        <w:tabs>
          <w:tab w:val="left" w:pos="4240"/>
        </w:tabs>
        <w:ind w:firstLine="709"/>
      </w:pPr>
      <w:r>
        <w:t>См. общие требования к подготовке сообщения.</w:t>
      </w:r>
    </w:p>
    <w:p w:rsidR="0036616B" w:rsidRDefault="0036616B" w:rsidP="0075474B">
      <w:pPr>
        <w:widowControl w:val="0"/>
        <w:autoSpaceDE w:val="0"/>
        <w:autoSpaceDN w:val="0"/>
        <w:adjustRightInd w:val="0"/>
        <w:jc w:val="center"/>
      </w:pPr>
    </w:p>
    <w:p w:rsidR="0036616B" w:rsidRDefault="0036616B" w:rsidP="0036616B">
      <w:pPr>
        <w:widowControl w:val="0"/>
        <w:autoSpaceDE w:val="0"/>
        <w:autoSpaceDN w:val="0"/>
        <w:adjustRightInd w:val="0"/>
        <w:rPr>
          <w:b/>
          <w:bCs/>
        </w:rPr>
      </w:pPr>
    </w:p>
    <w:p w:rsidR="0036616B" w:rsidRDefault="0036616B" w:rsidP="003661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Тема 4.3.</w:t>
      </w:r>
      <w:r>
        <w:t xml:space="preserve"> </w:t>
      </w:r>
      <w:r w:rsidRPr="0036616B">
        <w:rPr>
          <w:b/>
        </w:rPr>
        <w:t>Понятия «культура», «цивилизация», «формация».</w:t>
      </w:r>
    </w:p>
    <w:p w:rsidR="0036616B" w:rsidRPr="0036616B" w:rsidRDefault="0036616B" w:rsidP="0036616B">
      <w:pPr>
        <w:widowControl w:val="0"/>
        <w:autoSpaceDE w:val="0"/>
        <w:autoSpaceDN w:val="0"/>
        <w:adjustRightInd w:val="0"/>
        <w:jc w:val="center"/>
      </w:pPr>
      <w:r w:rsidRPr="00B25C9B">
        <w:rPr>
          <w:b/>
        </w:rPr>
        <w:t>Подготовка сообщения на тему «</w:t>
      </w:r>
      <w:r w:rsidRPr="004B56F0">
        <w:t>Взгляды на исторический процесс</w:t>
      </w:r>
      <w:r w:rsidRPr="00B25C9B">
        <w:rPr>
          <w:b/>
        </w:rPr>
        <w:t>» (</w:t>
      </w:r>
      <w:r>
        <w:rPr>
          <w:b/>
        </w:rPr>
        <w:t>1</w:t>
      </w:r>
      <w:r w:rsidRPr="00B25C9B">
        <w:rPr>
          <w:b/>
        </w:rPr>
        <w:t>ч.).</w:t>
      </w:r>
    </w:p>
    <w:p w:rsidR="0036616B" w:rsidRPr="00EE76FC" w:rsidRDefault="0036616B" w:rsidP="00EE76FC">
      <w:pPr>
        <w:pStyle w:val="a6"/>
        <w:shd w:val="clear" w:color="auto" w:fill="FFFFFF"/>
        <w:spacing w:before="0" w:beforeAutospacing="0" w:after="240" w:afterAutospacing="0" w:line="343" w:lineRule="atLeast"/>
        <w:ind w:firstLine="708"/>
      </w:pPr>
      <w:r w:rsidRPr="00EE76FC">
        <w:rPr>
          <w:i/>
        </w:rPr>
        <w:t>Задание:</w:t>
      </w:r>
      <w:r w:rsidRPr="00EE76FC">
        <w:t xml:space="preserve"> изучив тему «Взгляды на исторический процесс», подготовить сообщение, в котором отразить </w:t>
      </w:r>
      <w:r w:rsidR="00EE76FC" w:rsidRPr="00EE76FC">
        <w:t xml:space="preserve"> единство и многообразие общественной жизни, исторические и духовные посылки общественного развития, проблему критериев </w:t>
      </w:r>
      <w:r w:rsidR="00EE76FC" w:rsidRPr="00EE76FC">
        <w:lastRenderedPageBreak/>
        <w:t xml:space="preserve">общественного прогресса, соотношение </w:t>
      </w:r>
      <w:proofErr w:type="spellStart"/>
      <w:r w:rsidR="00EE76FC" w:rsidRPr="00EE76FC">
        <w:t>цивилизационного</w:t>
      </w:r>
      <w:proofErr w:type="spellEnd"/>
      <w:r w:rsidR="00EE76FC" w:rsidRPr="00EE76FC">
        <w:t xml:space="preserve"> и формационного развития, а также особенности исторического развития.</w:t>
      </w:r>
    </w:p>
    <w:p w:rsidR="0036616B" w:rsidRDefault="0036616B" w:rsidP="0036616B">
      <w:pPr>
        <w:tabs>
          <w:tab w:val="left" w:pos="4240"/>
        </w:tabs>
        <w:ind w:firstLine="709"/>
      </w:pPr>
      <w:r>
        <w:t>См. общие требования к подготовке сообщения.</w:t>
      </w:r>
    </w:p>
    <w:p w:rsidR="0036616B" w:rsidRDefault="0036616B" w:rsidP="0036616B">
      <w:pPr>
        <w:widowControl w:val="0"/>
        <w:autoSpaceDE w:val="0"/>
        <w:autoSpaceDN w:val="0"/>
        <w:adjustRightInd w:val="0"/>
        <w:jc w:val="center"/>
      </w:pPr>
    </w:p>
    <w:p w:rsidR="0036616B" w:rsidRDefault="0036616B" w:rsidP="003661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6F0">
        <w:rPr>
          <w:b/>
          <w:bCs/>
        </w:rPr>
        <w:t>Раздел 5.</w:t>
      </w:r>
      <w:r>
        <w:rPr>
          <w:b/>
          <w:bCs/>
        </w:rPr>
        <w:t xml:space="preserve"> </w:t>
      </w:r>
      <w:r w:rsidRPr="0036616B">
        <w:rPr>
          <w:b/>
        </w:rPr>
        <w:t>Человечество перед лицом глобальных проблем.</w:t>
      </w:r>
    </w:p>
    <w:p w:rsidR="0036616B" w:rsidRDefault="0036616B" w:rsidP="0036616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B56F0">
        <w:rPr>
          <w:b/>
          <w:bCs/>
        </w:rPr>
        <w:t>Тема 5.2</w:t>
      </w:r>
      <w:r>
        <w:rPr>
          <w:b/>
          <w:bCs/>
        </w:rPr>
        <w:t xml:space="preserve"> </w:t>
      </w:r>
      <w:r w:rsidRPr="0036616B">
        <w:rPr>
          <w:b/>
        </w:rPr>
        <w:t>Современные футурологические концепции</w:t>
      </w:r>
      <w:r w:rsidRPr="0036616B">
        <w:rPr>
          <w:b/>
          <w:bCs/>
        </w:rPr>
        <w:t>.</w:t>
      </w:r>
    </w:p>
    <w:p w:rsidR="0036616B" w:rsidRPr="00E12395" w:rsidRDefault="0036616B" w:rsidP="0036616B">
      <w:pPr>
        <w:rPr>
          <w:b/>
        </w:rPr>
      </w:pPr>
      <w:r w:rsidRPr="00E12395">
        <w:rPr>
          <w:b/>
        </w:rPr>
        <w:t xml:space="preserve">Подготовка реферата по теме </w:t>
      </w:r>
      <w:r w:rsidRPr="004B56F0">
        <w:t>«</w:t>
      </w:r>
      <w:r>
        <w:t>Прогнозы будущего человечества</w:t>
      </w:r>
      <w:r w:rsidRPr="004B56F0">
        <w:t>»</w:t>
      </w:r>
      <w:r>
        <w:t xml:space="preserve"> (2 ч.).</w:t>
      </w:r>
    </w:p>
    <w:p w:rsidR="0036616B" w:rsidRDefault="0036616B" w:rsidP="0036616B">
      <w:r>
        <w:tab/>
      </w:r>
      <w:r w:rsidRPr="0075474B">
        <w:rPr>
          <w:i/>
        </w:rPr>
        <w:t>Задание</w:t>
      </w:r>
      <w:r>
        <w:t>: подготовить реферат по предложенной теме.</w:t>
      </w:r>
    </w:p>
    <w:p w:rsidR="0036616B" w:rsidRDefault="0036616B" w:rsidP="0036616B">
      <w:r>
        <w:tab/>
        <w:t>См. общие требования к рефератам.</w:t>
      </w:r>
    </w:p>
    <w:p w:rsidR="0036616B" w:rsidRDefault="0036616B" w:rsidP="0036616B">
      <w:pPr>
        <w:widowControl w:val="0"/>
        <w:autoSpaceDE w:val="0"/>
        <w:autoSpaceDN w:val="0"/>
        <w:adjustRightInd w:val="0"/>
        <w:jc w:val="center"/>
      </w:pPr>
    </w:p>
    <w:sectPr w:rsidR="0036616B" w:rsidSect="00FE3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4566B"/>
    <w:multiLevelType w:val="hybridMultilevel"/>
    <w:tmpl w:val="93AEDDB0"/>
    <w:lvl w:ilvl="0" w:tplc="59E887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87A51"/>
    <w:rsid w:val="00010A18"/>
    <w:rsid w:val="001A290E"/>
    <w:rsid w:val="00287A51"/>
    <w:rsid w:val="002B3FB6"/>
    <w:rsid w:val="002D153E"/>
    <w:rsid w:val="00334217"/>
    <w:rsid w:val="0036616B"/>
    <w:rsid w:val="003A25F9"/>
    <w:rsid w:val="00561682"/>
    <w:rsid w:val="00667BBE"/>
    <w:rsid w:val="0075474B"/>
    <w:rsid w:val="00781A20"/>
    <w:rsid w:val="00814DE7"/>
    <w:rsid w:val="0088494D"/>
    <w:rsid w:val="00B25C9B"/>
    <w:rsid w:val="00BF75C9"/>
    <w:rsid w:val="00D16794"/>
    <w:rsid w:val="00EE76FC"/>
    <w:rsid w:val="00F20663"/>
    <w:rsid w:val="00F326F2"/>
    <w:rsid w:val="00F329C0"/>
    <w:rsid w:val="00F60A99"/>
    <w:rsid w:val="00FE3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D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DE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88494D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8494D"/>
    <w:pPr>
      <w:spacing w:before="100" w:beforeAutospacing="1" w:after="100" w:afterAutospacing="1"/>
    </w:pPr>
  </w:style>
  <w:style w:type="paragraph" w:customStyle="1" w:styleId="p1">
    <w:name w:val="p1"/>
    <w:basedOn w:val="a"/>
    <w:rsid w:val="00EE76F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2018-03-10T10:24:00Z</dcterms:created>
  <dcterms:modified xsi:type="dcterms:W3CDTF">2018-03-10T13:11:00Z</dcterms:modified>
</cp:coreProperties>
</file>